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6E9F" w:rsidRDefault="003B6E9F" w:rsidP="003B6E9F"/>
    <w:p w:rsidR="003B6E9F" w:rsidRDefault="003B6E9F" w:rsidP="003B6E9F">
      <w:bookmarkStart w:id="0" w:name="_GoBack"/>
      <w:r>
        <w:t>A48-AM</w:t>
      </w:r>
      <w:proofErr w:type="gramStart"/>
      <w:r>
        <w:t>,S</w:t>
      </w:r>
      <w:proofErr w:type="gramEnd"/>
      <w:r>
        <w:t>-Colombia-Tairona-Gold Figurine-Warrior-1000-1500 CE</w:t>
      </w:r>
    </w:p>
    <w:bookmarkEnd w:id="0"/>
    <w:p w:rsidR="003B6E9F" w:rsidRDefault="003B6E9F" w:rsidP="003B6E9F">
      <w:r>
        <w:rPr>
          <w:noProof/>
        </w:rPr>
        <w:drawing>
          <wp:inline distT="0" distB="0" distL="0" distR="0" wp14:anchorId="3121A1D3" wp14:editId="7249FBDC">
            <wp:extent cx="1359019" cy="27636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365223" cy="2776304"/>
                    </a:xfrm>
                    <a:prstGeom prst="rect">
                      <a:avLst/>
                    </a:prstGeom>
                  </pic:spPr>
                </pic:pic>
              </a:graphicData>
            </a:graphic>
          </wp:inline>
        </w:drawing>
      </w:r>
      <w:r w:rsidRPr="003B6E9F">
        <w:rPr>
          <w:noProof/>
        </w:rPr>
        <w:t xml:space="preserve"> </w:t>
      </w:r>
      <w:r>
        <w:rPr>
          <w:noProof/>
        </w:rPr>
        <w:drawing>
          <wp:inline distT="0" distB="0" distL="0" distR="0" wp14:anchorId="10E958D3" wp14:editId="2E5DE01D">
            <wp:extent cx="2745873" cy="1283696"/>
            <wp:effectExtent l="7302" t="0" r="4763" b="476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rot="16200000">
                      <a:off x="0" y="0"/>
                      <a:ext cx="2765566" cy="1292903"/>
                    </a:xfrm>
                    <a:prstGeom prst="rect">
                      <a:avLst/>
                    </a:prstGeom>
                  </pic:spPr>
                </pic:pic>
              </a:graphicData>
            </a:graphic>
          </wp:inline>
        </w:drawing>
      </w:r>
      <w:r w:rsidRPr="003B6E9F">
        <w:rPr>
          <w:noProof/>
        </w:rPr>
        <w:t xml:space="preserve"> </w:t>
      </w:r>
      <w:r>
        <w:rPr>
          <w:noProof/>
        </w:rPr>
        <w:drawing>
          <wp:inline distT="0" distB="0" distL="0" distR="0" wp14:anchorId="3DBDC479" wp14:editId="5DF9FB6F">
            <wp:extent cx="1317533" cy="27268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326911" cy="2746243"/>
                    </a:xfrm>
                    <a:prstGeom prst="rect">
                      <a:avLst/>
                    </a:prstGeom>
                  </pic:spPr>
                </pic:pic>
              </a:graphicData>
            </a:graphic>
          </wp:inline>
        </w:drawing>
      </w:r>
      <w:r w:rsidRPr="003B6E9F">
        <w:rPr>
          <w:noProof/>
        </w:rPr>
        <w:t xml:space="preserve"> </w:t>
      </w:r>
      <w:r>
        <w:rPr>
          <w:noProof/>
        </w:rPr>
        <w:drawing>
          <wp:inline distT="0" distB="0" distL="0" distR="0" wp14:anchorId="4114D501" wp14:editId="43C889C9">
            <wp:extent cx="1418879" cy="275533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24066" cy="2765406"/>
                    </a:xfrm>
                    <a:prstGeom prst="rect">
                      <a:avLst/>
                    </a:prstGeom>
                  </pic:spPr>
                </pic:pic>
              </a:graphicData>
            </a:graphic>
          </wp:inline>
        </w:drawing>
      </w:r>
    </w:p>
    <w:p w:rsidR="003B6E9F" w:rsidRDefault="003B6E9F" w:rsidP="003B6E9F"/>
    <w:p w:rsidR="003B6E9F" w:rsidRDefault="003B6E9F" w:rsidP="003B6E9F"/>
    <w:p w:rsidR="003B6E9F" w:rsidRDefault="003B6E9F" w:rsidP="003B6E9F">
      <w:r>
        <w:t xml:space="preserve">Figs. 1-5 </w:t>
      </w:r>
    </w:p>
    <w:p w:rsidR="003B6E9F" w:rsidRDefault="003B6E9F" w:rsidP="003B6E9F">
      <w:pPr>
        <w:rPr>
          <w:rStyle w:val="Strong"/>
        </w:rPr>
      </w:pPr>
      <w:r>
        <w:rPr>
          <w:rStyle w:val="Strong"/>
        </w:rPr>
        <w:t>Case No.: 7</w:t>
      </w:r>
    </w:p>
    <w:p w:rsidR="003B6E9F" w:rsidRDefault="003B6E9F" w:rsidP="003B6E9F">
      <w:pPr>
        <w:rPr>
          <w:rStyle w:val="Strong"/>
        </w:rPr>
      </w:pPr>
      <w:r>
        <w:rPr>
          <w:rStyle w:val="Strong"/>
        </w:rPr>
        <w:t xml:space="preserve">Formal Label: </w:t>
      </w:r>
      <w:r>
        <w:t>Colombia-Tairona-Gold Figurine-Warrior-1000-1500 CE</w:t>
      </w:r>
    </w:p>
    <w:p w:rsidR="003B6E9F" w:rsidRDefault="003B6E9F" w:rsidP="003B6E9F">
      <w:r>
        <w:rPr>
          <w:b/>
        </w:rPr>
        <w:t>Display Description</w:t>
      </w:r>
      <w:r>
        <w:rPr>
          <w:rStyle w:val="Strong"/>
        </w:rPr>
        <w:t>:</w:t>
      </w:r>
      <w:r w:rsidRPr="00555163">
        <w:t xml:space="preserve"> </w:t>
      </w:r>
      <w:r>
        <w:t>Colombia-Tairona-Gold Figurine-Shaman-1000-1500 CE</w:t>
      </w:r>
    </w:p>
    <w:p w:rsidR="003B6E9F" w:rsidRDefault="003B6E9F" w:rsidP="003B6E9F">
      <w:r>
        <w:tab/>
        <w:t xml:space="preserve">This gold figurine is of a </w:t>
      </w:r>
      <w:r>
        <w:rPr>
          <w:i/>
        </w:rPr>
        <w:t>warrior</w:t>
      </w:r>
      <w:r>
        <w:t xml:space="preserve"> of the prehistoric (1000-1500 AD/CE) Tairona culture of the Sierra Nevada de Santa Marta</w:t>
      </w:r>
      <w:r w:rsidRPr="00F862A7">
        <w:rPr>
          <w:rStyle w:val="Strong"/>
          <w:b w:val="0"/>
        </w:rPr>
        <w:t>, Colombia</w:t>
      </w:r>
      <w:r>
        <w:t xml:space="preserve">. The Kogi do not value gold, other metals, and gems as indicators of wealth and personal prestige. For them, gold is a symbol of potential productiveness belonging to all members of their society. The sun, the masculine, procreating force par excellence, transmits its power to gold. For this reason, Kogi priests expose their inherited gold pieces to the rays of the sun to recharge them (Reichel-Dolmatoff 1981. By 1000 AD/CE Tairona goldsmiths, using the lost wax method, had attained one of the highest levels of technical and artistic achievement in gold-working the Americas. This figurine portrays a ceremonially dressed </w:t>
      </w:r>
      <w:r>
        <w:rPr>
          <w:i/>
        </w:rPr>
        <w:t xml:space="preserve">warrior </w:t>
      </w:r>
      <w:r>
        <w:t xml:space="preserve">with a feathered headdress, large round earrings, a necklace, arm, wrist and foot bands and a breechcloth probably woven of the </w:t>
      </w:r>
      <w:r w:rsidRPr="00CC41AE">
        <w:t xml:space="preserve">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t>. T</w:t>
      </w:r>
      <w:r w:rsidRPr="000C2D86">
        <w:t xml:space="preserve">he </w:t>
      </w:r>
      <w:r>
        <w:rPr>
          <w:i/>
        </w:rPr>
        <w:t>warrior</w:t>
      </w:r>
      <w:r w:rsidRPr="000C2D86">
        <w:t xml:space="preserve"> is holding</w:t>
      </w:r>
      <w:r>
        <w:t xml:space="preserve"> a</w:t>
      </w:r>
      <w:r w:rsidRPr="000C2D86">
        <w:t xml:space="preserve"> </w:t>
      </w:r>
      <w:r>
        <w:t xml:space="preserve">shrunken head of an enemy and a ceremonial arrow. The Tairona were known to be fierce warriors and were able to oppose even the Spanish conquistadores when challenged to submit to an opposing force of arms. </w:t>
      </w:r>
    </w:p>
    <w:p w:rsidR="003B6E9F" w:rsidRPr="007E4647" w:rsidRDefault="003B6E9F" w:rsidP="003B6E9F">
      <w:pPr>
        <w:rPr>
          <w:i/>
        </w:rPr>
      </w:pPr>
      <w:r>
        <w:tab/>
        <w:t>However, the abundance of clearly demarcated flagstone paved paths leading to and from all areas of Tairona settlements indicates that “connection” (trade and exchange) was a more important social value than “exclusion” (confrontation and war), which was seen as only a last resort. Furthermore, in the open, permeable villages of the Tairona, everyone regardless of social status was equally on display with their gold bodily adornments, feather ornaments, bead necklaces, and finely woven cotton apparel (Reichel-Dolmatoff 1951). Moreover, in the absence of walls separating élites from commoners, daily interaction between peoples of differing status was mediated by social cues and rules regulating eye contact, bodily gestures, and entrance into ceremonial areas.</w:t>
      </w:r>
    </w:p>
    <w:p w:rsidR="003B6E9F" w:rsidRPr="00F72ACC" w:rsidRDefault="003B6E9F" w:rsidP="003B6E9F">
      <w:pPr>
        <w:pStyle w:val="NormalWeb"/>
        <w:spacing w:before="0" w:beforeAutospacing="0" w:after="0" w:afterAutospacing="0"/>
      </w:pPr>
      <w:r>
        <w:rPr>
          <w:rStyle w:val="Strong"/>
        </w:rPr>
        <w:t xml:space="preserve">Accession Number: </w:t>
      </w:r>
      <w:r w:rsidRPr="00F72ACC">
        <w:t>A6</w:t>
      </w:r>
      <w:r>
        <w:t>2</w:t>
      </w:r>
    </w:p>
    <w:p w:rsidR="003B6E9F" w:rsidRDefault="003B6E9F" w:rsidP="003B6E9F">
      <w:pPr>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3B6E9F" w:rsidRDefault="003B6E9F" w:rsidP="003B6E9F">
      <w:r>
        <w:rPr>
          <w:rStyle w:val="Strong"/>
        </w:rPr>
        <w:t>Date or Time Horizon:</w:t>
      </w:r>
      <w:r>
        <w:t xml:space="preserve"> 1000-1500 CE</w:t>
      </w:r>
    </w:p>
    <w:p w:rsidR="003B6E9F" w:rsidRPr="00CE664D" w:rsidRDefault="003B6E9F" w:rsidP="003B6E9F">
      <w:pPr>
        <w:rPr>
          <w:rStyle w:val="Strong"/>
          <w:b w:val="0"/>
        </w:rPr>
      </w:pPr>
      <w:r>
        <w:rPr>
          <w:rStyle w:val="Strong"/>
        </w:rPr>
        <w:t xml:space="preserve">Geographical Area: </w:t>
      </w:r>
      <w:r>
        <w:t>Sierra Nevada de Santa Marta</w:t>
      </w:r>
      <w:r>
        <w:rPr>
          <w:rStyle w:val="Strong"/>
        </w:rPr>
        <w:t xml:space="preserve">, </w:t>
      </w:r>
      <w:r w:rsidRPr="007D7A92">
        <w:rPr>
          <w:rStyle w:val="Strong"/>
          <w:b w:val="0"/>
        </w:rPr>
        <w:t>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3B6E9F" w:rsidRPr="00351B56" w:rsidRDefault="003B6E9F" w:rsidP="003B6E9F">
      <w:pPr>
        <w:rPr>
          <w:rStyle w:val="Strong"/>
        </w:rPr>
      </w:pPr>
      <w:r>
        <w:rPr>
          <w:rStyle w:val="Strong"/>
        </w:rPr>
        <w:t>Map, GPS Coordinates:</w:t>
      </w:r>
      <w:r>
        <w:t xml:space="preserve"> </w:t>
      </w:r>
    </w:p>
    <w:p w:rsidR="003B6E9F" w:rsidRPr="00E83A3B" w:rsidRDefault="003B6E9F" w:rsidP="003B6E9F">
      <w:pPr>
        <w:rPr>
          <w:rStyle w:val="Strong"/>
          <w:b w:val="0"/>
        </w:rPr>
      </w:pPr>
    </w:p>
    <w:p w:rsidR="003B6E9F" w:rsidRDefault="003B6E9F" w:rsidP="003B6E9F"/>
    <w:p w:rsidR="003B6E9F" w:rsidRDefault="003B6E9F" w:rsidP="003B6E9F">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5pt;height:371pt" o:ole="">
            <v:imagedata r:id="rId8" o:title=""/>
          </v:shape>
          <o:OLEObject Type="Embed" ProgID="Unknown" ShapeID="_x0000_i1025" DrawAspect="Content" ObjectID="_1592901383" r:id="rId9"/>
        </w:object>
      </w:r>
    </w:p>
    <w:p w:rsidR="003B6E9F" w:rsidRDefault="003B6E9F" w:rsidP="003B6E9F">
      <w:r>
        <w:t xml:space="preserve">Fig. 6. Map of Spanish Provinces in 1600. After </w:t>
      </w:r>
      <w:hyperlink r:id="rId10" w:history="1">
        <w:r w:rsidRPr="006A341B">
          <w:rPr>
            <w:rStyle w:val="Hyperlink"/>
          </w:rPr>
          <w:t>https://html2-f.scribdassets.com/5nmwqq7itc4aqx2e/images/6-a5a093175f.jpg</w:t>
        </w:r>
      </w:hyperlink>
      <w:r>
        <w:t xml:space="preserve">. Yellow place-holders mark the social “centroids” of k-means clustering algorithms of the four Tairona cultures (in bold) as of 2017 (see Rajput et al. 2012). </w:t>
      </w:r>
    </w:p>
    <w:p w:rsidR="003B6E9F" w:rsidRDefault="003B6E9F" w:rsidP="003B6E9F">
      <w:r w:rsidRPr="00930FC6">
        <w:rPr>
          <w:noProof/>
        </w:rPr>
        <w:lastRenderedPageBreak/>
        <w:drawing>
          <wp:inline distT="0" distB="0" distL="0" distR="0" wp14:anchorId="6C3D2479" wp14:editId="00AD3963">
            <wp:extent cx="6885542" cy="47126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4261" cy="4766513"/>
                    </a:xfrm>
                    <a:prstGeom prst="rect">
                      <a:avLst/>
                    </a:prstGeom>
                  </pic:spPr>
                </pic:pic>
              </a:graphicData>
            </a:graphic>
          </wp:inline>
        </w:drawing>
      </w:r>
    </w:p>
    <w:p w:rsidR="003B6E9F" w:rsidRDefault="003B6E9F" w:rsidP="003B6E9F">
      <w:r>
        <w:t xml:space="preserve">Fig. 7. Topographic map of the Sierra Nevada of </w:t>
      </w:r>
      <w:r w:rsidRPr="001973B7">
        <w:rPr>
          <w:sz w:val="20"/>
          <w:szCs w:val="20"/>
        </w:rPr>
        <w:t>NE</w:t>
      </w:r>
      <w:r>
        <w:t xml:space="preserve"> Colombia. From Reichel-Dolmatoff 1950.</w:t>
      </w:r>
    </w:p>
    <w:p w:rsidR="003B6E9F" w:rsidRPr="001467AF" w:rsidRDefault="003B6E9F" w:rsidP="003B6E9F"/>
    <w:p w:rsidR="003B6E9F" w:rsidRDefault="003B6E9F" w:rsidP="003B6E9F">
      <w:r>
        <w:rPr>
          <w:rStyle w:val="Strong"/>
        </w:rPr>
        <w:t>Cultural Affiliation:</w:t>
      </w:r>
      <w:r>
        <w:t xml:space="preserve"> Tairona, Chibcha Language</w:t>
      </w:r>
    </w:p>
    <w:p w:rsidR="003B6E9F" w:rsidRDefault="003B6E9F" w:rsidP="003B6E9F">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3B6E9F" w:rsidRDefault="003B6E9F" w:rsidP="003B6E9F">
      <w:pPr>
        <w:rPr>
          <w:b/>
          <w:bCs w:val="0"/>
        </w:rPr>
      </w:pPr>
      <w:r>
        <w:rPr>
          <w:rStyle w:val="Strong"/>
        </w:rPr>
        <w:t>Dimensions:</w:t>
      </w:r>
      <w:r>
        <w:t xml:space="preserve"> H 104.07 mm, 4.1 in</w:t>
      </w:r>
    </w:p>
    <w:p w:rsidR="003B6E9F" w:rsidRDefault="003B6E9F" w:rsidP="003B6E9F">
      <w:pPr>
        <w:rPr>
          <w:rStyle w:val="Strong"/>
        </w:rPr>
      </w:pPr>
      <w:r>
        <w:rPr>
          <w:rStyle w:val="Strong"/>
        </w:rPr>
        <w:t xml:space="preserve">Weight:  </w:t>
      </w:r>
      <w:r w:rsidRPr="00F072BD">
        <w:rPr>
          <w:rStyle w:val="Strong"/>
          <w:b w:val="0"/>
        </w:rPr>
        <w:t>102 gm; 3.5 oz.</w:t>
      </w:r>
    </w:p>
    <w:p w:rsidR="003B6E9F" w:rsidRPr="00F072BD" w:rsidRDefault="003B6E9F" w:rsidP="003B6E9F">
      <w:pPr>
        <w:rPr>
          <w:rStyle w:val="Strong"/>
          <w:b w:val="0"/>
        </w:rPr>
      </w:pPr>
      <w:r>
        <w:rPr>
          <w:rStyle w:val="Strong"/>
        </w:rPr>
        <w:t xml:space="preserve">Condition: </w:t>
      </w:r>
      <w:r w:rsidRPr="00F072BD">
        <w:rPr>
          <w:rStyle w:val="Strong"/>
          <w:b w:val="0"/>
        </w:rPr>
        <w:t>original</w:t>
      </w:r>
    </w:p>
    <w:p w:rsidR="003B6E9F" w:rsidRDefault="003B6E9F" w:rsidP="003B6E9F">
      <w:pPr>
        <w:rPr>
          <w:b/>
          <w:bCs w:val="0"/>
        </w:rPr>
      </w:pPr>
      <w:r>
        <w:rPr>
          <w:rStyle w:val="Strong"/>
        </w:rPr>
        <w:t>Provenance:</w:t>
      </w:r>
      <w:r>
        <w:t xml:space="preserve"> Tairona villages</w:t>
      </w:r>
    </w:p>
    <w:p w:rsidR="003B6E9F" w:rsidRPr="003F1A9C" w:rsidRDefault="003B6E9F" w:rsidP="003B6E9F">
      <w:pPr>
        <w:rPr>
          <w:b/>
          <w:bCs w:val="0"/>
        </w:rPr>
      </w:pPr>
      <w:r>
        <w:rPr>
          <w:b/>
        </w:rPr>
        <w:t xml:space="preserve">Discussion: </w:t>
      </w:r>
    </w:p>
    <w:p w:rsidR="003B6E9F" w:rsidRPr="003879F6" w:rsidRDefault="003B6E9F" w:rsidP="003B6E9F">
      <w:r w:rsidRPr="003879F6">
        <w:t>The pre-Tairona period is known as the Nahuange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w:t>
      </w:r>
      <w:proofErr w:type="spellStart"/>
      <w:r w:rsidRPr="003879F6">
        <w:t>Taino</w:t>
      </w:r>
      <w:proofErr w:type="spellEnd"/>
      <w:r w:rsidRPr="003879F6">
        <w:t xml:space="preserve">, to advance from the Orinoco River Valley into the </w:t>
      </w:r>
      <w:proofErr w:type="gramStart"/>
      <w:r w:rsidRPr="003879F6">
        <w:t>Lesser</w:t>
      </w:r>
      <w:proofErr w:type="gramEnd"/>
      <w:r w:rsidRPr="003879F6">
        <w:t xml:space="preserve">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3B6E9F" w:rsidRPr="003879F6" w:rsidRDefault="003B6E9F" w:rsidP="003B6E9F">
      <w:r>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p>
    <w:p w:rsidR="003B6E9F" w:rsidRPr="003879F6" w:rsidRDefault="003B6E9F" w:rsidP="003B6E9F">
      <w:r w:rsidRPr="003879F6">
        <w:rPr>
          <w:noProof/>
        </w:rPr>
        <w:lastRenderedPageBreak/>
        <w:drawing>
          <wp:inline distT="0" distB="0" distL="0" distR="0" wp14:anchorId="107F2F29" wp14:editId="7A40E11A">
            <wp:extent cx="3089269" cy="9616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7222" cy="967267"/>
                    </a:xfrm>
                    <a:prstGeom prst="rect">
                      <a:avLst/>
                    </a:prstGeom>
                  </pic:spPr>
                </pic:pic>
              </a:graphicData>
            </a:graphic>
          </wp:inline>
        </w:drawing>
      </w:r>
    </w:p>
    <w:p w:rsidR="003B6E9F" w:rsidRPr="003879F6" w:rsidRDefault="003B6E9F" w:rsidP="003B6E9F">
      <w:r w:rsidRPr="003879F6">
        <w:t>|__________| 300 km</w:t>
      </w:r>
      <w:r w:rsidRPr="003879F6">
        <w:object w:dxaOrig="1095" w:dyaOrig="15">
          <v:shape id="_x0000_i1026" type="#_x0000_t75" style="width:54.5pt;height:.5pt" o:ole="">
            <v:imagedata r:id="rId13" o:title=""/>
          </v:shape>
          <o:OLEObject Type="Embed" ProgID="Unknown" ShapeID="_x0000_i1026" DrawAspect="Content" ObjectID="_1592901384" r:id="rId14"/>
        </w:object>
      </w:r>
    </w:p>
    <w:p w:rsidR="003B6E9F" w:rsidRPr="003879F6" w:rsidRDefault="003B6E9F" w:rsidP="003B6E9F">
      <w:r>
        <w:t xml:space="preserve">Fig. 8. </w:t>
      </w:r>
      <w:r w:rsidRPr="003879F6">
        <w:t xml:space="preserve">Map of Tairona trade routes from Gran Roque Island and </w:t>
      </w:r>
      <w:proofErr w:type="spellStart"/>
      <w:r w:rsidRPr="003879F6">
        <w:t>Barquismeto</w:t>
      </w:r>
      <w:proofErr w:type="spellEnd"/>
      <w:r w:rsidRPr="003879F6">
        <w:t>. After Acevedo et al. 2016, fig. 7.</w:t>
      </w:r>
    </w:p>
    <w:p w:rsidR="003B6E9F" w:rsidRDefault="003B6E9F" w:rsidP="003B6E9F">
      <w:r w:rsidRPr="003879F6">
        <w:tab/>
      </w:r>
    </w:p>
    <w:p w:rsidR="003B6E9F" w:rsidRPr="003879F6" w:rsidRDefault="003B6E9F" w:rsidP="003B6E9F">
      <w:r w:rsidRPr="003879F6">
        <w:t xml:space="preserve">Tairona mythology, dating from their Nahuange predecessors whose dwellings lie below those of the Tairona (Acevedo 2016; </w:t>
      </w:r>
      <w:proofErr w:type="spellStart"/>
      <w:r w:rsidRPr="003879F6">
        <w:t>Dever</w:t>
      </w:r>
      <w:proofErr w:type="spellEnd"/>
      <w:r w:rsidRPr="003879F6">
        <w:t xml:space="preserve"> 2007), </w:t>
      </w:r>
      <w:r>
        <w:t xml:space="preserve">named </w:t>
      </w:r>
      <w:r w:rsidRPr="003879F6">
        <w:t xml:space="preserve">the highest </w:t>
      </w:r>
      <w:r>
        <w:t>peak,</w:t>
      </w:r>
      <w:r w:rsidRPr="003879F6">
        <w:t xml:space="preserve"> “Holy Mountain</w:t>
      </w:r>
      <w:r>
        <w:t>,</w:t>
      </w:r>
      <w:r w:rsidRPr="003879F6">
        <w:t>” which the Spanish named “Pico Cristobal Colon” to negate</w:t>
      </w:r>
      <w:r>
        <w:t xml:space="preserve"> its indigenous religious power. </w:t>
      </w:r>
      <w:r w:rsidRPr="003879F6">
        <w:t xml:space="preserve">Similarly, </w:t>
      </w:r>
      <w:r>
        <w:t>t</w:t>
      </w:r>
      <w:r w:rsidRPr="003879F6">
        <w:t xml:space="preserve">he Tairona </w:t>
      </w:r>
      <w:r>
        <w:t>named the entire massif</w:t>
      </w:r>
      <w:r w:rsidRPr="003879F6">
        <w:t xml:space="preserve">, </w:t>
      </w:r>
      <w:r w:rsidR="00835209" w:rsidRPr="003879F6">
        <w:t>Gonawindua</w:t>
      </w:r>
      <w:r w:rsidR="00835209">
        <w:t xml:space="preserve">, </w:t>
      </w:r>
      <w:r w:rsidRPr="003879F6">
        <w:t>“the Heart of the World</w:t>
      </w:r>
      <w:r>
        <w:t>,</w:t>
      </w:r>
      <w:r w:rsidRPr="003879F6">
        <w:t xml:space="preserve">” </w:t>
      </w:r>
      <w:r>
        <w:t>but the Spanish named it</w:t>
      </w:r>
      <w:r w:rsidRPr="003879F6">
        <w:t xml:space="preserve"> “Sierra de Santa Marta</w:t>
      </w:r>
      <w:r>
        <w:t>.</w:t>
      </w:r>
      <w:r w:rsidRPr="003879F6">
        <w:t>” Tairona mythology teaches that the</w:t>
      </w:r>
      <w:r>
        <w:t xml:space="preserve"> Tairona</w:t>
      </w:r>
      <w:r w:rsidRPr="003879F6">
        <w:t xml:space="preserve"> are "Elder Brothers" of humanity and that those not living in the “Heart of the World” are called "Younger Brothers," </w:t>
      </w:r>
      <w:r>
        <w:t xml:space="preserve">such as </w:t>
      </w:r>
      <w:r w:rsidRPr="003879F6">
        <w:t>the Caribs from the Orinoco Valley and the Spanish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Reichel-Dolmatoff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xml:space="preserve">, initiated the building of the city of Santa Marta in 1525 </w:t>
      </w:r>
      <w:r>
        <w:t xml:space="preserve">and </w:t>
      </w:r>
      <w:r w:rsidRPr="003879F6">
        <w:t>had the following proclamation read out on the beach (Tairona 2015)</w:t>
      </w:r>
      <w:r>
        <w:t>:</w:t>
      </w:r>
    </w:p>
    <w:p w:rsidR="003B6E9F" w:rsidRDefault="003B6E9F" w:rsidP="003B6E9F">
      <w:r w:rsidRPr="003879F6">
        <w:t xml:space="preserve">  </w:t>
      </w:r>
    </w:p>
    <w:p w:rsidR="003B6E9F" w:rsidRPr="003879F6" w:rsidRDefault="003B6E9F" w:rsidP="003B6E9F">
      <w:r w:rsidRPr="003879F6">
        <w:t>“I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3B6E9F" w:rsidRDefault="003B6E9F" w:rsidP="003B6E9F">
      <w:pPr>
        <w:pStyle w:val="NormalWeb"/>
        <w:shd w:val="clear" w:color="auto" w:fill="FFFFFF"/>
        <w:spacing w:before="120" w:beforeAutospacing="0" w:after="120" w:afterAutospacing="0"/>
        <w:rPr>
          <w:color w:val="222222"/>
        </w:rPr>
      </w:pPr>
      <w:r w:rsidRPr="003879F6">
        <w:tab/>
      </w:r>
      <w:r w:rsidR="00835209">
        <w:rPr>
          <w:color w:val="222222"/>
        </w:rPr>
        <w:t>The Tairona were so adept at preserving their cultural heritage from the ravages of the Spanish and the treasure hunters that o</w:t>
      </w:r>
      <w:r>
        <w:rPr>
          <w:color w:val="222222"/>
        </w:rPr>
        <w:t>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3B6E9F" w:rsidRDefault="003B6E9F" w:rsidP="003B6E9F">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3B6E9F" w:rsidRDefault="003B6E9F" w:rsidP="003B6E9F">
      <w:pPr>
        <w:pStyle w:val="NormalWeb"/>
        <w:shd w:val="clear" w:color="auto" w:fill="FFFFFF"/>
        <w:spacing w:before="120" w:beforeAutospacing="0" w:after="120" w:afterAutospacing="0"/>
      </w:pPr>
    </w:p>
    <w:p w:rsidR="003B6E9F" w:rsidRDefault="003B6E9F" w:rsidP="003B6E9F">
      <w:pPr>
        <w:pStyle w:val="NormalWeb"/>
        <w:shd w:val="clear" w:color="auto" w:fill="FFFFFF"/>
        <w:spacing w:before="120" w:beforeAutospacing="0" w:after="120" w:afterAutospacing="0"/>
      </w:pPr>
      <w:r>
        <w:rPr>
          <w:noProof/>
        </w:rPr>
        <w:lastRenderedPageBreak/>
        <w:drawing>
          <wp:inline distT="0" distB="0" distL="0" distR="0" wp14:anchorId="2608AA68" wp14:editId="357E0EB4">
            <wp:extent cx="6858000" cy="370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704590"/>
                    </a:xfrm>
                    <a:prstGeom prst="rect">
                      <a:avLst/>
                    </a:prstGeom>
                  </pic:spPr>
                </pic:pic>
              </a:graphicData>
            </a:graphic>
          </wp:inline>
        </w:drawing>
      </w:r>
      <w:r>
        <w:t xml:space="preserve"> </w:t>
      </w:r>
    </w:p>
    <w:p w:rsidR="003B6E9F" w:rsidRDefault="003B6E9F" w:rsidP="003B6E9F">
      <w:pPr>
        <w:pStyle w:val="NormalWeb"/>
        <w:shd w:val="clear" w:color="auto" w:fill="FFFFFF"/>
        <w:spacing w:before="120" w:beforeAutospacing="0" w:after="120" w:afterAutospacing="0"/>
      </w:pPr>
      <w:r>
        <w:t xml:space="preserve">Fig. 9.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3B6E9F" w:rsidRDefault="003B6E9F" w:rsidP="003B6E9F">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p>
    <w:p w:rsidR="003B6E9F" w:rsidRDefault="003B6E9F" w:rsidP="003B6E9F">
      <w:pPr>
        <w:pStyle w:val="NormalWeb"/>
        <w:shd w:val="clear" w:color="auto" w:fill="FFFFFF"/>
        <w:spacing w:before="120" w:beforeAutospacing="0" w:after="120" w:afterAutospacing="0"/>
        <w:rPr>
          <w:color w:val="222222"/>
        </w:rPr>
      </w:pPr>
      <w:r>
        <w:rPr>
          <w:noProof/>
        </w:rPr>
        <w:lastRenderedPageBreak/>
        <w:drawing>
          <wp:inline distT="0" distB="0" distL="0" distR="0" wp14:anchorId="4006EEB3" wp14:editId="650024AA">
            <wp:extent cx="6858000" cy="425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50055"/>
                    </a:xfrm>
                    <a:prstGeom prst="rect">
                      <a:avLst/>
                    </a:prstGeom>
                  </pic:spPr>
                </pic:pic>
              </a:graphicData>
            </a:graphic>
          </wp:inline>
        </w:drawing>
      </w:r>
    </w:p>
    <w:p w:rsidR="003B6E9F" w:rsidRDefault="003B6E9F" w:rsidP="003B6E9F">
      <w:pPr>
        <w:pStyle w:val="NormalWeb"/>
        <w:shd w:val="clear" w:color="auto" w:fill="FFFFFF"/>
        <w:spacing w:before="120" w:beforeAutospacing="0" w:after="120" w:afterAutospacing="0"/>
        <w:rPr>
          <w:color w:val="222222"/>
        </w:rPr>
      </w:pPr>
      <w:r>
        <w:rPr>
          <w:noProof/>
        </w:rPr>
        <w:drawing>
          <wp:inline distT="0" distB="0" distL="0" distR="0" wp14:anchorId="518B6D37" wp14:editId="6CE9C08D">
            <wp:extent cx="1419860" cy="255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9273" cy="260710"/>
                    </a:xfrm>
                    <a:prstGeom prst="rect">
                      <a:avLst/>
                    </a:prstGeom>
                  </pic:spPr>
                </pic:pic>
              </a:graphicData>
            </a:graphic>
          </wp:inline>
        </w:drawing>
      </w:r>
    </w:p>
    <w:p w:rsidR="003B6E9F" w:rsidRDefault="003B6E9F" w:rsidP="003B6E9F">
      <w:pPr>
        <w:pStyle w:val="NormalWeb"/>
        <w:shd w:val="clear" w:color="auto" w:fill="FFFFFF"/>
        <w:spacing w:before="120" w:beforeAutospacing="0" w:after="120" w:afterAutospacing="0"/>
      </w:pPr>
      <w:r>
        <w:t xml:space="preserve">Fig. 10. North End of Ciudad </w:t>
      </w:r>
      <w:proofErr w:type="spellStart"/>
      <w:r>
        <w:t>Perdida's</w:t>
      </w:r>
      <w:proofErr w:type="spellEnd"/>
      <w:r>
        <w:t xml:space="preserve">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3B6E9F" w:rsidRDefault="003B6E9F" w:rsidP="003B6E9F">
      <w:pPr>
        <w:pStyle w:val="NormalWeb"/>
        <w:shd w:val="clear" w:color="auto" w:fill="FFFFFF"/>
        <w:spacing w:before="120" w:beforeAutospacing="0" w:after="120" w:afterAutospacing="0"/>
        <w:rPr>
          <w:color w:val="222222"/>
        </w:rPr>
      </w:pPr>
      <w:r>
        <w:rPr>
          <w:noProof/>
        </w:rPr>
        <w:drawing>
          <wp:inline distT="0" distB="0" distL="0" distR="0" wp14:anchorId="5E8CDECD" wp14:editId="5D4C48CB">
            <wp:extent cx="4850951" cy="265454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2221" cy="2655243"/>
                    </a:xfrm>
                    <a:prstGeom prst="rect">
                      <a:avLst/>
                    </a:prstGeom>
                  </pic:spPr>
                </pic:pic>
              </a:graphicData>
            </a:graphic>
          </wp:inline>
        </w:drawing>
      </w:r>
    </w:p>
    <w:p w:rsidR="003B6E9F" w:rsidRDefault="003B6E9F" w:rsidP="003B6E9F">
      <w:pPr>
        <w:pStyle w:val="NormalWeb"/>
        <w:shd w:val="clear" w:color="auto" w:fill="FFFFFF"/>
        <w:spacing w:before="120" w:beforeAutospacing="0" w:after="120" w:afterAutospacing="0"/>
        <w:rPr>
          <w:color w:val="222222"/>
        </w:rPr>
      </w:pPr>
      <w:r>
        <w:rPr>
          <w:color w:val="222222"/>
        </w:rPr>
        <w:t>Fig. 11.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3B6E9F" w:rsidRPr="00780DB7" w:rsidRDefault="003B6E9F" w:rsidP="003B6E9F">
      <w:pPr>
        <w:pStyle w:val="NormalWeb"/>
        <w:shd w:val="clear" w:color="auto" w:fill="FFFFFF"/>
        <w:spacing w:before="120" w:beforeAutospacing="0" w:after="120" w:afterAutospacing="0"/>
        <w:rPr>
          <w:b/>
          <w:color w:val="222222"/>
        </w:rPr>
      </w:pPr>
      <w:r w:rsidRPr="00780DB7">
        <w:rPr>
          <w:b/>
          <w:color w:val="222222"/>
        </w:rPr>
        <w:t>Kogi</w:t>
      </w:r>
    </w:p>
    <w:p w:rsidR="003B6E9F" w:rsidRDefault="003B6E9F" w:rsidP="003B6E9F">
      <w:pPr>
        <w:pStyle w:val="NormalWeb"/>
        <w:shd w:val="clear" w:color="auto" w:fill="FFFFFF"/>
        <w:spacing w:before="120" w:beforeAutospacing="0" w:after="120" w:afterAutospacing="0"/>
      </w:pPr>
      <w:r>
        <w:lastRenderedPageBreak/>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b w:val="0"/>
          <w:i/>
        </w:rPr>
        <w:t>Hába</w:t>
      </w:r>
      <w:proofErr w:type="spellEnd"/>
      <w:r w:rsidRPr="002E3FC0">
        <w:rPr>
          <w:rStyle w:val="Strong"/>
          <w:b w:val="0"/>
          <w:i/>
        </w:rPr>
        <w:t xml:space="preserve"> </w:t>
      </w:r>
      <w:proofErr w:type="spellStart"/>
      <w:r w:rsidRPr="002E3FC0">
        <w:rPr>
          <w:rStyle w:val="Strong"/>
          <w:b w:val="0"/>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3B6E9F" w:rsidRPr="00A3666D" w:rsidRDefault="003B6E9F" w:rsidP="003B6E9F">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3B6E9F" w:rsidRDefault="003B6E9F" w:rsidP="003B6E9F">
      <w:pPr>
        <w:pStyle w:val="NormalWeb"/>
        <w:spacing w:before="0" w:beforeAutospacing="0" w:after="0" w:afterAutospacing="0"/>
        <w:jc w:val="center"/>
      </w:pPr>
      <w:r>
        <w:rPr>
          <w:noProof/>
        </w:rPr>
        <w:drawing>
          <wp:inline distT="0" distB="0" distL="0" distR="0" wp14:anchorId="52918A48" wp14:editId="3472D3A2">
            <wp:extent cx="4782185" cy="278892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3B6E9F" w:rsidRDefault="003B6E9F" w:rsidP="003B6E9F">
      <w:pPr>
        <w:jc w:val="center"/>
      </w:pPr>
      <w:r>
        <w:t xml:space="preserve">Fig.  12. Structure of the Kogi Cosmic Egg. Based on Reichel-Dolmatoff 1978, from Tairona 2015. </w:t>
      </w:r>
    </w:p>
    <w:p w:rsidR="003B6E9F" w:rsidRDefault="003B6E9F" w:rsidP="003B6E9F"/>
    <w:p w:rsidR="003B6E9F" w:rsidRDefault="003B6E9F" w:rsidP="003B6E9F">
      <w:pPr>
        <w:rPr>
          <w:b/>
        </w:rPr>
      </w:pPr>
      <w:r w:rsidRPr="00780DB7">
        <w:rPr>
          <w:b/>
        </w:rPr>
        <w:t>Arhuaco</w:t>
      </w:r>
    </w:p>
    <w:p w:rsidR="003B6E9F" w:rsidRPr="00F072BD" w:rsidRDefault="003B6E9F" w:rsidP="003B6E9F">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3B6E9F" w:rsidRPr="00F072BD" w:rsidRDefault="003B6E9F" w:rsidP="003B6E9F">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3B6E9F" w:rsidRDefault="003B6E9F" w:rsidP="003B6E9F">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3B6E9F" w:rsidRPr="007D7A92" w:rsidRDefault="003B6E9F" w:rsidP="003B6E9F">
      <w:r>
        <w:t>The Arhuaco community is divided into five divisions:</w:t>
      </w:r>
    </w:p>
    <w:p w:rsidR="003B6E9F" w:rsidRPr="007D7A92" w:rsidRDefault="003B6E9F" w:rsidP="003B6E9F"/>
    <w:tbl>
      <w:tblPr>
        <w:tblW w:w="0" w:type="auto"/>
        <w:tblCellMar>
          <w:left w:w="0" w:type="dxa"/>
          <w:right w:w="0" w:type="dxa"/>
        </w:tblCellMar>
        <w:tblLook w:val="04A0" w:firstRow="1" w:lastRow="0" w:firstColumn="1" w:lastColumn="0" w:noHBand="0" w:noVBand="1"/>
      </w:tblPr>
      <w:tblGrid>
        <w:gridCol w:w="4772"/>
        <w:gridCol w:w="4772"/>
      </w:tblGrid>
      <w:tr w:rsidR="003B6E9F"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B6E9F" w:rsidRPr="007D7A92" w:rsidRDefault="003B6E9F" w:rsidP="00275FAD">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B6E9F" w:rsidRPr="007D7A92" w:rsidRDefault="003B6E9F" w:rsidP="00275FAD">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3B6E9F"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B6E9F" w:rsidRPr="007D7A92" w:rsidRDefault="003B6E9F" w:rsidP="00275FAD">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3B6E9F" w:rsidRPr="007D7A92" w:rsidRDefault="003B6E9F" w:rsidP="00275FAD">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3B6E9F"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B6E9F" w:rsidRPr="007D7A92" w:rsidRDefault="003B6E9F" w:rsidP="00275FAD">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3B6E9F" w:rsidRPr="007D7A92" w:rsidRDefault="003B6E9F" w:rsidP="00275FAD">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3B6E9F"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B6E9F" w:rsidRPr="007D7A92" w:rsidRDefault="003B6E9F" w:rsidP="00275FAD">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3B6E9F" w:rsidRPr="007D7A92" w:rsidRDefault="003B6E9F" w:rsidP="00275FAD">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3B6E9F"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B6E9F" w:rsidRPr="007D7A92" w:rsidRDefault="003B6E9F" w:rsidP="00275FAD">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3B6E9F" w:rsidRPr="007D7A92" w:rsidRDefault="003B6E9F" w:rsidP="00275FAD">
            <w:proofErr w:type="spellStart"/>
            <w:r w:rsidRPr="007D7A92">
              <w:t>Sogrome</w:t>
            </w:r>
            <w:proofErr w:type="spellEnd"/>
            <w:r w:rsidRPr="007D7A92">
              <w:t xml:space="preserve">, </w:t>
            </w:r>
            <w:proofErr w:type="spellStart"/>
            <w:r w:rsidRPr="007D7A92">
              <w:t>Donachwi</w:t>
            </w:r>
            <w:proofErr w:type="spellEnd"/>
            <w:r w:rsidRPr="007D7A92">
              <w:t>,</w:t>
            </w:r>
          </w:p>
          <w:p w:rsidR="003B6E9F" w:rsidRPr="007D7A92" w:rsidRDefault="003B6E9F" w:rsidP="00275FAD">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3B6E9F" w:rsidRPr="007D7A92" w:rsidRDefault="003B6E9F" w:rsidP="003B6E9F"/>
    <w:p w:rsidR="003B6E9F" w:rsidRPr="007D7A92" w:rsidRDefault="003B6E9F" w:rsidP="003B6E9F">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3B6E9F" w:rsidRPr="0087740F" w:rsidRDefault="003B6E9F" w:rsidP="003B6E9F">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3B6E9F" w:rsidRPr="001467AF" w:rsidRDefault="003B6E9F" w:rsidP="003B6E9F"/>
    <w:p w:rsidR="003B6E9F" w:rsidRDefault="003B6E9F" w:rsidP="003B6E9F">
      <w:pPr>
        <w:rPr>
          <w:b/>
        </w:rPr>
      </w:pPr>
      <w:r w:rsidRPr="00737093">
        <w:rPr>
          <w:b/>
        </w:rPr>
        <w:t>References</w:t>
      </w:r>
    </w:p>
    <w:p w:rsidR="003B6E9F" w:rsidRDefault="003B6E9F" w:rsidP="003B6E9F">
      <w:pPr>
        <w:rPr>
          <w:b/>
        </w:rPr>
      </w:pPr>
    </w:p>
    <w:p w:rsidR="003B6E9F" w:rsidRDefault="003B6E9F" w:rsidP="003B6E9F">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0" w:tooltip="Cambridge University Press" w:history="1">
        <w:r w:rsidRPr="006034EA">
          <w:rPr>
            <w:rStyle w:val="Hyperlink"/>
            <w:color w:val="000000" w:themeColor="text1"/>
            <w:u w:val="none"/>
          </w:rPr>
          <w:t>Cambridge University Press</w:t>
        </w:r>
      </w:hyperlink>
      <w:r w:rsidRPr="00CF0A13">
        <w:rPr>
          <w:color w:val="000000" w:themeColor="text1"/>
        </w:rPr>
        <w:t>.</w:t>
      </w:r>
    </w:p>
    <w:p w:rsidR="003B6E9F" w:rsidRDefault="003B6E9F" w:rsidP="003B6E9F"/>
    <w:p w:rsidR="003B6E9F" w:rsidRDefault="003B6E9F" w:rsidP="003B6E9F">
      <w:proofErr w:type="spellStart"/>
      <w:r>
        <w:t>Bischof</w:t>
      </w:r>
      <w:proofErr w:type="spellEnd"/>
      <w:r>
        <w:t xml:space="preserve">, Henning. 1961. “News Report,” </w:t>
      </w:r>
      <w:proofErr w:type="spellStart"/>
      <w:r w:rsidRPr="00A33489">
        <w:rPr>
          <w:i/>
        </w:rPr>
        <w:t>Katunob</w:t>
      </w:r>
      <w:proofErr w:type="spellEnd"/>
      <w:r>
        <w:t xml:space="preserve"> 2, 3: 41-45. </w:t>
      </w:r>
    </w:p>
    <w:p w:rsidR="003B6E9F" w:rsidRDefault="003B6E9F" w:rsidP="003B6E9F"/>
    <w:p w:rsidR="003B6E9F" w:rsidRDefault="003B6E9F" w:rsidP="003B6E9F">
      <w:r>
        <w:t>1968a. “</w:t>
      </w:r>
      <w:proofErr w:type="spellStart"/>
      <w:r>
        <w:t>Contribuciones</w:t>
      </w:r>
      <w:proofErr w:type="spellEnd"/>
      <w:r>
        <w:t xml:space="preserve"> a la </w:t>
      </w:r>
      <w:proofErr w:type="spellStart"/>
      <w:r>
        <w:t>cronología</w:t>
      </w:r>
      <w:proofErr w:type="spellEnd"/>
      <w:r>
        <w:t xml:space="preserve"> de la </w:t>
      </w:r>
      <w:proofErr w:type="spellStart"/>
      <w:r>
        <w:t>Cultura</w:t>
      </w:r>
      <w:proofErr w:type="spellEnd"/>
      <w:r>
        <w:t xml:space="preserve"> Tairona, Sierra Nevada de Santa Marta.” 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3B6E9F" w:rsidRDefault="003B6E9F" w:rsidP="003B6E9F"/>
    <w:p w:rsidR="003B6E9F" w:rsidRDefault="003B6E9F" w:rsidP="003B6E9F">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p>
    <w:p w:rsidR="003B6E9F" w:rsidRDefault="003B6E9F" w:rsidP="003B6E9F"/>
    <w:p w:rsidR="003B6E9F" w:rsidRDefault="003B6E9F" w:rsidP="003B6E9F">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3B6E9F" w:rsidRDefault="003B6E9F" w:rsidP="003B6E9F"/>
    <w:p w:rsidR="003B6E9F" w:rsidRPr="00753010" w:rsidRDefault="003B6E9F" w:rsidP="003B6E9F">
      <w:pPr>
        <w:rPr>
          <w:color w:val="000000" w:themeColor="text1"/>
        </w:rPr>
      </w:pPr>
      <w:r>
        <w:rPr>
          <w:color w:val="000000" w:themeColor="text1"/>
        </w:rPr>
        <w:t xml:space="preserve">1972. “Una </w:t>
      </w:r>
      <w:proofErr w:type="spellStart"/>
      <w:r>
        <w:rPr>
          <w:color w:val="000000" w:themeColor="text1"/>
        </w:rPr>
        <w:t>coleccion</w:t>
      </w:r>
      <w:proofErr w:type="spellEnd"/>
      <w:r>
        <w:rPr>
          <w:color w:val="000000" w:themeColor="text1"/>
        </w:rPr>
        <w:t xml:space="preserve"> </w:t>
      </w:r>
      <w:proofErr w:type="spellStart"/>
      <w:r>
        <w:rPr>
          <w:color w:val="000000" w:themeColor="text1"/>
        </w:rPr>
        <w:t>etnografica</w:t>
      </w:r>
      <w:proofErr w:type="spellEnd"/>
      <w:r>
        <w:rPr>
          <w:color w:val="000000" w:themeColor="text1"/>
        </w:rPr>
        <w:t xml:space="preserve"> de la Sierra Nevada de Santa Marta (Colombia) – </w:t>
      </w:r>
      <w:proofErr w:type="spellStart"/>
      <w:r>
        <w:rPr>
          <w:color w:val="000000" w:themeColor="text1"/>
        </w:rPr>
        <w:t>Siglo</w:t>
      </w:r>
      <w:proofErr w:type="spellEnd"/>
      <w:r>
        <w:rPr>
          <w:color w:val="000000" w:themeColor="text1"/>
        </w:rPr>
        <w:t xml:space="preserve"> XVII,” </w:t>
      </w:r>
      <w:proofErr w:type="spellStart"/>
      <w:r w:rsidRPr="00154F63">
        <w:rPr>
          <w:i/>
          <w:color w:val="000000" w:themeColor="text1"/>
        </w:rPr>
        <w:t>Atti</w:t>
      </w:r>
      <w:proofErr w:type="spellEnd"/>
      <w:r w:rsidRPr="00154F63">
        <w:rPr>
          <w:i/>
          <w:color w:val="000000" w:themeColor="text1"/>
        </w:rPr>
        <w:t xml:space="preserve"> XL </w:t>
      </w:r>
      <w:proofErr w:type="spellStart"/>
      <w:r w:rsidRPr="00154F63">
        <w:rPr>
          <w:i/>
          <w:color w:val="000000" w:themeColor="text1"/>
        </w:rPr>
        <w:t>Congresso</w:t>
      </w:r>
      <w:proofErr w:type="spellEnd"/>
      <w:r w:rsidRPr="00154F63">
        <w:rPr>
          <w:i/>
          <w:color w:val="000000" w:themeColor="text1"/>
        </w:rPr>
        <w:t xml:space="preserve"> </w:t>
      </w:r>
      <w:proofErr w:type="spellStart"/>
      <w:r w:rsidRPr="00154F63">
        <w:rPr>
          <w:i/>
          <w:color w:val="000000" w:themeColor="text1"/>
        </w:rPr>
        <w:t>Internationale</w:t>
      </w:r>
      <w:proofErr w:type="spellEnd"/>
      <w:r w:rsidRPr="00154F63">
        <w:rPr>
          <w:i/>
          <w:color w:val="000000" w:themeColor="text1"/>
        </w:rPr>
        <w:t xml:space="preserve"> </w:t>
      </w:r>
      <w:proofErr w:type="spellStart"/>
      <w:r w:rsidRPr="00154F63">
        <w:rPr>
          <w:i/>
          <w:color w:val="000000" w:themeColor="text1"/>
        </w:rPr>
        <w:t>degli</w:t>
      </w:r>
      <w:proofErr w:type="spellEnd"/>
      <w:r w:rsidRPr="00154F63">
        <w:rPr>
          <w:i/>
          <w:color w:val="000000" w:themeColor="text1"/>
        </w:rPr>
        <w:t xml:space="preserve"> </w:t>
      </w:r>
      <w:proofErr w:type="spellStart"/>
      <w:r w:rsidRPr="00154F63">
        <w:rPr>
          <w:i/>
          <w:color w:val="000000" w:themeColor="text1"/>
        </w:rPr>
        <w:t>Americanisti</w:t>
      </w:r>
      <w:proofErr w:type="spellEnd"/>
      <w:r>
        <w:rPr>
          <w:color w:val="000000" w:themeColor="text1"/>
        </w:rPr>
        <w:t>. Roma-Genova, pp. 391-398.</w:t>
      </w:r>
    </w:p>
    <w:p w:rsidR="003B6E9F" w:rsidRDefault="003B6E9F" w:rsidP="003B6E9F"/>
    <w:p w:rsidR="003B6E9F" w:rsidRDefault="003B6E9F" w:rsidP="003B6E9F">
      <w:pPr>
        <w:rPr>
          <w:color w:val="000000" w:themeColor="text1"/>
        </w:rPr>
      </w:pPr>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3B6E9F" w:rsidRDefault="003B6E9F" w:rsidP="003B6E9F"/>
    <w:p w:rsidR="003B6E9F" w:rsidRDefault="003B6E9F" w:rsidP="003B6E9F">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3B6E9F" w:rsidRDefault="003B6E9F" w:rsidP="003B6E9F"/>
    <w:p w:rsidR="003B6E9F" w:rsidRDefault="003B6E9F" w:rsidP="003B6E9F">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3B6E9F" w:rsidRDefault="003B6E9F" w:rsidP="003B6E9F"/>
    <w:p w:rsidR="003B6E9F" w:rsidRPr="00753010" w:rsidRDefault="003B6E9F" w:rsidP="003B6E9F">
      <w:r>
        <w:t>2008. “Reconfiguring the political landscape after the multicultural turn.” Unpublished PhD Dissertation, Chicago: University of Chicago.</w:t>
      </w:r>
    </w:p>
    <w:p w:rsidR="003B6E9F" w:rsidRDefault="003B6E9F" w:rsidP="003B6E9F"/>
    <w:p w:rsidR="003B6E9F" w:rsidRDefault="003B6E9F" w:rsidP="003B6E9F">
      <w:r w:rsidRPr="00A02742">
        <w:lastRenderedPageBreak/>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3B6E9F" w:rsidRDefault="003B6E9F" w:rsidP="003B6E9F"/>
    <w:p w:rsidR="003B6E9F" w:rsidRDefault="003B6E9F" w:rsidP="003B6E9F">
      <w:proofErr w:type="spellStart"/>
      <w:r>
        <w:t>Cadavid</w:t>
      </w:r>
      <w:proofErr w:type="spellEnd"/>
      <w:r>
        <w:t xml:space="preserve">, Gilberto. 1987.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Junio</w:t>
      </w:r>
      <w:proofErr w:type="spellEnd"/>
      <w:r>
        <w:t xml:space="preserve"> - </w:t>
      </w:r>
      <w:proofErr w:type="spellStart"/>
      <w:r>
        <w:t>noviembre</w:t>
      </w:r>
      <w:proofErr w:type="spellEnd"/>
      <w:r>
        <w:t xml:space="preserve"> de 1987.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3B6E9F" w:rsidRDefault="003B6E9F" w:rsidP="003B6E9F"/>
    <w:p w:rsidR="003B6E9F" w:rsidRDefault="003B6E9F" w:rsidP="003B6E9F">
      <w:r>
        <w:t xml:space="preserve">1988.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3B6E9F" w:rsidRDefault="003B6E9F" w:rsidP="003B6E9F"/>
    <w:p w:rsidR="003B6E9F" w:rsidRDefault="003B6E9F" w:rsidP="003B6E9F">
      <w:r>
        <w:t xml:space="preserve">1993 Proyecto de </w:t>
      </w:r>
      <w:proofErr w:type="spellStart"/>
      <w:r>
        <w:t>preservación</w:t>
      </w:r>
      <w:proofErr w:type="spellEnd"/>
      <w:r>
        <w:t xml:space="preserve"> y </w:t>
      </w:r>
      <w:proofErr w:type="spellStart"/>
      <w:r>
        <w:t>restauración</w:t>
      </w:r>
      <w:proofErr w:type="spellEnd"/>
      <w:r>
        <w:t xml:space="preserve"> de </w:t>
      </w:r>
      <w:proofErr w:type="spellStart"/>
      <w:r>
        <w:t>Pueblito</w:t>
      </w:r>
      <w:proofErr w:type="spellEnd"/>
      <w:r>
        <w:t xml:space="preserve">. </w:t>
      </w:r>
      <w:proofErr w:type="spellStart"/>
      <w:r>
        <w:t>Parque</w:t>
      </w:r>
      <w:proofErr w:type="spellEnd"/>
      <w:r>
        <w:t xml:space="preserve"> Nacional Natural </w:t>
      </w:r>
      <w:proofErr w:type="spellStart"/>
      <w:r>
        <w:t>Tayrona</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Septiembre</w:t>
      </w:r>
      <w:proofErr w:type="spellEnd"/>
      <w:r>
        <w:t xml:space="preserve"> - </w:t>
      </w:r>
      <w:proofErr w:type="spellStart"/>
      <w:r>
        <w:t>diciembre</w:t>
      </w:r>
      <w:proofErr w:type="spellEnd"/>
      <w:r>
        <w:t xml:space="preserve"> de 1993.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3B6E9F" w:rsidRDefault="003B6E9F" w:rsidP="003B6E9F"/>
    <w:p w:rsidR="003B6E9F" w:rsidRDefault="003B6E9F" w:rsidP="003B6E9F">
      <w:proofErr w:type="spellStart"/>
      <w:proofErr w:type="gramStart"/>
      <w:r>
        <w:t>n.d</w:t>
      </w:r>
      <w:proofErr w:type="gramEnd"/>
      <w:r>
        <w:t>.</w:t>
      </w:r>
      <w:proofErr w:type="spellEnd"/>
      <w:r>
        <w:t xml:space="preserve"> </w:t>
      </w:r>
      <w:proofErr w:type="spellStart"/>
      <w:r>
        <w:t>Excavación</w:t>
      </w:r>
      <w:proofErr w:type="spellEnd"/>
      <w:r>
        <w:t xml:space="preserve"> </w:t>
      </w:r>
      <w:proofErr w:type="spellStart"/>
      <w:r>
        <w:t>arqueológica</w:t>
      </w:r>
      <w:proofErr w:type="spellEnd"/>
      <w:r>
        <w:t xml:space="preserve"> de un </w:t>
      </w:r>
      <w:proofErr w:type="spellStart"/>
      <w:r>
        <w:t>basurero</w:t>
      </w:r>
      <w:proofErr w:type="spellEnd"/>
      <w:r>
        <w:t xml:space="preserve"> </w:t>
      </w:r>
      <w:proofErr w:type="spellStart"/>
      <w:r>
        <w:t>en</w:t>
      </w:r>
      <w:proofErr w:type="spellEnd"/>
      <w:r>
        <w:t xml:space="preserve"> </w:t>
      </w:r>
      <w:proofErr w:type="spellStart"/>
      <w:r>
        <w:t>Buritaca</w:t>
      </w:r>
      <w:proofErr w:type="spellEnd"/>
      <w:r>
        <w:t xml:space="preserve"> 200 (Ciudad Perdida)-</w:t>
      </w:r>
      <w:proofErr w:type="spellStart"/>
      <w:r>
        <w:t>Frente</w:t>
      </w:r>
      <w:proofErr w:type="spellEnd"/>
      <w:r>
        <w:t xml:space="preserve"> Occidental </w:t>
      </w:r>
      <w:proofErr w:type="spellStart"/>
      <w:r>
        <w:t>Bajo</w:t>
      </w:r>
      <w:proofErr w:type="spellEnd"/>
      <w:r>
        <w:t xml:space="preserve">, </w:t>
      </w:r>
      <w:proofErr w:type="spellStart"/>
      <w:r>
        <w:t>Informe</w:t>
      </w:r>
      <w:proofErr w:type="spellEnd"/>
      <w:r>
        <w:t xml:space="preserve"> </w:t>
      </w:r>
      <w:proofErr w:type="spellStart"/>
      <w:r>
        <w:t>Preliminar</w:t>
      </w:r>
      <w:proofErr w:type="spellEnd"/>
      <w:r>
        <w:t xml:space="preserve"> </w:t>
      </w:r>
      <w:proofErr w:type="spellStart"/>
      <w:r>
        <w:t>Temporada</w:t>
      </w:r>
      <w:proofErr w:type="spellEnd"/>
      <w:r>
        <w:t xml:space="preserve"> 1983. ICAN, 6 vols. Unpublished Report.</w:t>
      </w:r>
    </w:p>
    <w:p w:rsidR="003B6E9F" w:rsidRDefault="003B6E9F" w:rsidP="003B6E9F"/>
    <w:p w:rsidR="003B6E9F" w:rsidRDefault="003B6E9F" w:rsidP="003B6E9F">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19: 57-82. </w:t>
      </w: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t>Informes</w:t>
      </w:r>
      <w:proofErr w:type="spellEnd"/>
      <w:r>
        <w:t xml:space="preserve"> </w:t>
      </w:r>
      <w:proofErr w:type="spellStart"/>
      <w:r>
        <w:t>Antropológicos</w:t>
      </w:r>
      <w:proofErr w:type="spellEnd"/>
      <w:r>
        <w:t xml:space="preserve"> 1: 5-54.</w:t>
      </w:r>
    </w:p>
    <w:p w:rsidR="003B6E9F" w:rsidRDefault="003B6E9F" w:rsidP="003B6E9F"/>
    <w:p w:rsidR="003B6E9F" w:rsidRDefault="003B6E9F" w:rsidP="003B6E9F">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3B6E9F" w:rsidRDefault="003B6E9F" w:rsidP="003B6E9F"/>
    <w:p w:rsidR="003B6E9F" w:rsidRDefault="003B6E9F" w:rsidP="003B6E9F">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3B6E9F" w:rsidRDefault="003B6E9F" w:rsidP="003B6E9F">
      <w:pPr>
        <w:rPr>
          <w:rStyle w:val="reference-text"/>
        </w:rPr>
      </w:pPr>
    </w:p>
    <w:p w:rsidR="003B6E9F" w:rsidRDefault="003B6E9F" w:rsidP="003B6E9F">
      <w:proofErr w:type="spellStart"/>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3B6E9F" w:rsidRDefault="003B6E9F" w:rsidP="003B6E9F"/>
    <w:p w:rsidR="003B6E9F" w:rsidRPr="00F540B2" w:rsidRDefault="007A1EAD" w:rsidP="003B6E9F">
      <w:hyperlink r:id="rId21" w:history="1">
        <w:r w:rsidR="003B6E9F" w:rsidRPr="00F540B2">
          <w:rPr>
            <w:rStyle w:val="Hyperlink"/>
          </w:rPr>
          <w:t>EÑES</w:t>
        </w:r>
      </w:hyperlink>
      <w:r w:rsidR="003B6E9F" w:rsidRPr="00F540B2">
        <w:t xml:space="preserve">. 2017. </w:t>
      </w:r>
      <w:r w:rsidR="003B6E9F" w:rsidRPr="00E84DB9">
        <w:rPr>
          <w:i/>
        </w:rPr>
        <w:t xml:space="preserve">La </w:t>
      </w:r>
      <w:proofErr w:type="spellStart"/>
      <w:r w:rsidR="003B6E9F" w:rsidRPr="00E84DB9">
        <w:rPr>
          <w:i/>
        </w:rPr>
        <w:t>Biblioteca</w:t>
      </w:r>
      <w:proofErr w:type="spellEnd"/>
      <w:r w:rsidR="003B6E9F" w:rsidRPr="00E84DB9">
        <w:rPr>
          <w:i/>
        </w:rPr>
        <w:t xml:space="preserve"> </w:t>
      </w:r>
      <w:proofErr w:type="spellStart"/>
      <w:proofErr w:type="gramStart"/>
      <w:r w:rsidR="003B6E9F" w:rsidRPr="00E84DB9">
        <w:rPr>
          <w:i/>
        </w:rPr>
        <w:t>como</w:t>
      </w:r>
      <w:proofErr w:type="spellEnd"/>
      <w:proofErr w:type="gramEnd"/>
      <w:r w:rsidR="003B6E9F" w:rsidRPr="00E84DB9">
        <w:rPr>
          <w:i/>
        </w:rPr>
        <w:t xml:space="preserve"> </w:t>
      </w:r>
      <w:proofErr w:type="spellStart"/>
      <w:r w:rsidR="003B6E9F" w:rsidRPr="00E84DB9">
        <w:rPr>
          <w:i/>
        </w:rPr>
        <w:t>protectora</w:t>
      </w:r>
      <w:proofErr w:type="spellEnd"/>
      <w:r w:rsidR="003B6E9F" w:rsidRPr="00E84DB9">
        <w:rPr>
          <w:i/>
        </w:rPr>
        <w:t xml:space="preserve"> del </w:t>
      </w:r>
      <w:proofErr w:type="spellStart"/>
      <w:r w:rsidR="003B6E9F" w:rsidRPr="00E84DB9">
        <w:rPr>
          <w:i/>
        </w:rPr>
        <w:t>mundo</w:t>
      </w:r>
      <w:proofErr w:type="spellEnd"/>
      <w:r w:rsidR="003B6E9F" w:rsidRPr="00F540B2">
        <w:t>. https://about.me/souldes.</w:t>
      </w:r>
    </w:p>
    <w:p w:rsidR="003B6E9F" w:rsidRDefault="003B6E9F" w:rsidP="003B6E9F">
      <w:pPr>
        <w:pStyle w:val="NormalWeb"/>
      </w:pPr>
      <w:proofErr w:type="spellStart"/>
      <w:r>
        <w:t>Ereira</w:t>
      </w:r>
      <w:proofErr w:type="spellEnd"/>
      <w:r>
        <w:t xml:space="preserve">, Alan. 1993. </w:t>
      </w:r>
      <w:hyperlink r:id="rId22" w:history="1">
        <w:r w:rsidRPr="0023545B">
          <w:rPr>
            <w:rStyle w:val="Emphasis"/>
            <w:color w:val="000000" w:themeColor="text1"/>
          </w:rPr>
          <w:t>The Elder Brothers</w:t>
        </w:r>
      </w:hyperlink>
      <w:r>
        <w:t>. New York: Vintage Books.</w:t>
      </w:r>
    </w:p>
    <w:p w:rsidR="003B6E9F" w:rsidRPr="00A02742" w:rsidRDefault="003B6E9F" w:rsidP="003B6E9F">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3B6E9F" w:rsidRDefault="003B6E9F" w:rsidP="003B6E9F">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3B6E9F" w:rsidRDefault="003B6E9F" w:rsidP="003B6E9F"/>
    <w:p w:rsidR="003B6E9F" w:rsidRDefault="003B6E9F" w:rsidP="003B6E9F">
      <w:pPr>
        <w:rPr>
          <w:rStyle w:val="reference-text"/>
        </w:rPr>
      </w:pPr>
      <w:proofErr w:type="spellStart"/>
      <w:r>
        <w:rPr>
          <w:rStyle w:val="reference-text"/>
        </w:rPr>
        <w:t>Fabré</w:t>
      </w:r>
      <w:proofErr w:type="spellEnd"/>
      <w:r>
        <w:rPr>
          <w:rStyle w:val="reference-text"/>
        </w:rPr>
        <w:t xml:space="preserve">, Alain. 2005. </w:t>
      </w:r>
      <w:hyperlink r:id="rId23"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3B6E9F" w:rsidRDefault="003B6E9F" w:rsidP="003B6E9F"/>
    <w:p w:rsidR="003B6E9F" w:rsidRPr="003A41AE" w:rsidRDefault="003B6E9F" w:rsidP="003B6E9F">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3B6E9F" w:rsidRPr="003A41AE" w:rsidRDefault="003B6E9F" w:rsidP="003B6E9F"/>
    <w:p w:rsidR="003B6E9F" w:rsidRDefault="003B6E9F" w:rsidP="003B6E9F">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3B6E9F" w:rsidRDefault="003B6E9F" w:rsidP="003B6E9F">
      <w:pPr>
        <w:rPr>
          <w:iCs/>
        </w:rPr>
      </w:pPr>
    </w:p>
    <w:p w:rsidR="003B6E9F" w:rsidRPr="0028461F" w:rsidRDefault="003B6E9F" w:rsidP="003B6E9F">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3B6E9F" w:rsidRDefault="003B6E9F" w:rsidP="003B6E9F">
      <w:pPr>
        <w:rPr>
          <w:iCs/>
        </w:rPr>
      </w:pPr>
    </w:p>
    <w:p w:rsidR="003B6E9F" w:rsidRPr="00E84DB9" w:rsidRDefault="003B6E9F" w:rsidP="003B6E9F">
      <w:pPr>
        <w:rPr>
          <w:i/>
          <w:iCs/>
        </w:rPr>
      </w:pPr>
      <w:r w:rsidRPr="00E84DB9">
        <w:rPr>
          <w:rStyle w:val="HTMLCite"/>
          <w:i w:val="0"/>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i w:val="0"/>
        </w:rPr>
        <w:t xml:space="preserve">Bogota: Editorial </w:t>
      </w:r>
      <w:proofErr w:type="spellStart"/>
      <w:r w:rsidRPr="00E84DB9">
        <w:rPr>
          <w:rStyle w:val="HTMLCite"/>
          <w:i w:val="0"/>
        </w:rPr>
        <w:t>Grijalbo</w:t>
      </w:r>
      <w:proofErr w:type="spellEnd"/>
      <w:r w:rsidRPr="00E84DB9">
        <w:rPr>
          <w:rStyle w:val="HTMLCite"/>
          <w:i w:val="0"/>
        </w:rPr>
        <w:t xml:space="preserve"> LTDA.</w:t>
      </w:r>
    </w:p>
    <w:p w:rsidR="003B6E9F" w:rsidRDefault="003B6E9F" w:rsidP="003B6E9F">
      <w:pPr>
        <w:rPr>
          <w:iCs/>
        </w:rPr>
      </w:pPr>
    </w:p>
    <w:p w:rsidR="003B6E9F" w:rsidRPr="00E84DB9" w:rsidRDefault="003B6E9F" w:rsidP="003B6E9F">
      <w:pPr>
        <w:rPr>
          <w:i/>
          <w:iCs/>
        </w:rPr>
      </w:pPr>
      <w:proofErr w:type="spellStart"/>
      <w:r w:rsidRPr="00E84DB9">
        <w:rPr>
          <w:rStyle w:val="HTMLCite"/>
          <w:i w:val="0"/>
        </w:rPr>
        <w:lastRenderedPageBreak/>
        <w:t>Hammarström</w:t>
      </w:r>
      <w:proofErr w:type="spellEnd"/>
      <w:r w:rsidRPr="00E84DB9">
        <w:rPr>
          <w:rStyle w:val="HTMLCite"/>
          <w:i w:val="0"/>
        </w:rPr>
        <w:t xml:space="preserve">, Harald; Forkel, Robert; </w:t>
      </w:r>
      <w:proofErr w:type="spellStart"/>
      <w:r w:rsidRPr="00E84DB9">
        <w:rPr>
          <w:rStyle w:val="HTMLCite"/>
          <w:i w:val="0"/>
        </w:rPr>
        <w:t>Haspelmath</w:t>
      </w:r>
      <w:proofErr w:type="spellEnd"/>
      <w:r w:rsidRPr="00E84DB9">
        <w:rPr>
          <w:rStyle w:val="HTMLCite"/>
          <w:i w:val="0"/>
        </w:rPr>
        <w:t xml:space="preserve">, Martin; Bank, Sebastian, eds. 2016. </w:t>
      </w:r>
      <w:hyperlink r:id="rId24"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i w:val="0"/>
        </w:rPr>
        <w:t xml:space="preserve">. </w:t>
      </w:r>
      <w:hyperlink r:id="rId25"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i w:val="0"/>
        </w:rPr>
        <w:t>Jena: Max Planck Institute for the Science of Human History.</w:t>
      </w:r>
    </w:p>
    <w:p w:rsidR="003B6E9F" w:rsidRDefault="003B6E9F" w:rsidP="003B6E9F"/>
    <w:p w:rsidR="003B6E9F" w:rsidRDefault="003B6E9F" w:rsidP="003B6E9F">
      <w:pPr>
        <w:rPr>
          <w:rStyle w:val="HTMLCite"/>
        </w:rPr>
      </w:pPr>
      <w:r w:rsidRPr="00E84DB9">
        <w:rPr>
          <w:rStyle w:val="HTMLCite"/>
          <w:i w:val="0"/>
        </w:rPr>
        <w:t>Joshua Project, 2017:</w:t>
      </w:r>
      <w:r>
        <w:rPr>
          <w:rStyle w:val="HTMLCite"/>
        </w:rPr>
        <w:t xml:space="preserve"> </w:t>
      </w:r>
      <w:hyperlink r:id="rId26" w:history="1">
        <w:r w:rsidRPr="006A341B">
          <w:rPr>
            <w:rStyle w:val="Hyperlink"/>
          </w:rPr>
          <w:t>https://joshuaproject.net/people_groups/13448/CO</w:t>
        </w:r>
      </w:hyperlink>
      <w:r w:rsidRPr="003950F5">
        <w:rPr>
          <w:rStyle w:val="HTMLCite"/>
        </w:rPr>
        <w:t xml:space="preserve"> </w:t>
      </w:r>
    </w:p>
    <w:p w:rsidR="003B6E9F" w:rsidRDefault="003B6E9F" w:rsidP="003B6E9F">
      <w:pPr>
        <w:rPr>
          <w:rStyle w:val="HTMLCite"/>
        </w:rPr>
      </w:pPr>
    </w:p>
    <w:p w:rsidR="003B6E9F" w:rsidRDefault="003B6E9F" w:rsidP="003B6E9F">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3B6E9F" w:rsidRDefault="003B6E9F" w:rsidP="003B6E9F"/>
    <w:p w:rsidR="003B6E9F" w:rsidRDefault="003B6E9F" w:rsidP="003B6E9F">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3B6E9F" w:rsidRDefault="003B6E9F" w:rsidP="003B6E9F"/>
    <w:p w:rsidR="003B6E9F" w:rsidRDefault="003B6E9F" w:rsidP="003B6E9F">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3B6E9F" w:rsidRDefault="003B6E9F" w:rsidP="003B6E9F">
      <w:pPr>
        <w:rPr>
          <w:rStyle w:val="HTMLCite"/>
        </w:rPr>
      </w:pPr>
    </w:p>
    <w:p w:rsidR="003B6E9F" w:rsidRPr="00E32656" w:rsidRDefault="003B6E9F" w:rsidP="003B6E9F">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3B6E9F" w:rsidRPr="003A41AE" w:rsidRDefault="003B6E9F" w:rsidP="003B6E9F"/>
    <w:p w:rsidR="003B6E9F" w:rsidRDefault="003B6E9F" w:rsidP="003B6E9F">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3B6E9F" w:rsidRDefault="003B6E9F" w:rsidP="003B6E9F"/>
    <w:p w:rsidR="003B6E9F" w:rsidRDefault="003B6E9F" w:rsidP="003B6E9F">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3B6E9F" w:rsidRDefault="003B6E9F" w:rsidP="003B6E9F"/>
    <w:p w:rsidR="003B6E9F" w:rsidRDefault="003B6E9F" w:rsidP="003B6E9F">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3B6E9F" w:rsidRDefault="003B6E9F" w:rsidP="003B6E9F"/>
    <w:p w:rsidR="003B6E9F" w:rsidRDefault="003B6E9F" w:rsidP="003B6E9F">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3B6E9F" w:rsidRDefault="003B6E9F" w:rsidP="003B6E9F"/>
    <w:p w:rsidR="003B6E9F" w:rsidRDefault="003B6E9F" w:rsidP="003B6E9F">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3B6E9F" w:rsidRDefault="003B6E9F" w:rsidP="003B6E9F"/>
    <w:p w:rsidR="003B6E9F" w:rsidRDefault="003B6E9F" w:rsidP="003B6E9F">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3B6E9F" w:rsidRDefault="003B6E9F" w:rsidP="003B6E9F"/>
    <w:p w:rsidR="003B6E9F" w:rsidRDefault="003B6E9F" w:rsidP="003B6E9F">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3B6E9F" w:rsidRDefault="003B6E9F" w:rsidP="003B6E9F">
      <w:pPr>
        <w:rPr>
          <w:rStyle w:val="HTMLCite"/>
          <w:i w:val="0"/>
        </w:rPr>
      </w:pPr>
    </w:p>
    <w:p w:rsidR="003B6E9F" w:rsidRPr="00E84DB9" w:rsidRDefault="003B6E9F" w:rsidP="003B6E9F">
      <w:pPr>
        <w:rPr>
          <w:rStyle w:val="HTMLCite"/>
          <w:i w:val="0"/>
        </w:rPr>
      </w:pPr>
      <w:r w:rsidRPr="00E84DB9">
        <w:rPr>
          <w:rStyle w:val="HTMLCite"/>
          <w:i w:val="0"/>
        </w:rPr>
        <w:t xml:space="preserve">National Institutes of Health; Committee to Review the Health Effects in Vietnam Veterans of Exposure to Herbicides. 1994. </w:t>
      </w:r>
      <w:hyperlink r:id="rId27" w:history="1">
        <w:r>
          <w:rPr>
            <w:rStyle w:val="Hyperlink"/>
            <w:i/>
            <w:iCs/>
          </w:rPr>
          <w:t>Veterans and Agent Orange: Health Effects of Herbicides Used in Vietnam</w:t>
        </w:r>
      </w:hyperlink>
      <w:r>
        <w:rPr>
          <w:rStyle w:val="HTMLCite"/>
        </w:rPr>
        <w:t xml:space="preserve">. </w:t>
      </w:r>
      <w:r w:rsidRPr="00E84DB9">
        <w:rPr>
          <w:rStyle w:val="HTMLCite"/>
          <w:i w:val="0"/>
        </w:rPr>
        <w:t>Washington: National Academies Press.</w:t>
      </w:r>
    </w:p>
    <w:p w:rsidR="003B6E9F" w:rsidRDefault="003B6E9F" w:rsidP="003B6E9F"/>
    <w:p w:rsidR="003B6E9F" w:rsidRDefault="003B6E9F" w:rsidP="003B6E9F">
      <w:r>
        <w:t xml:space="preserve">Nicholas, Francis G. 1901. “The Aborigines of the Province of Santa Marta, Colombia,” </w:t>
      </w:r>
      <w:r w:rsidRPr="00753010">
        <w:rPr>
          <w:i/>
        </w:rPr>
        <w:t xml:space="preserve">American Anthropologist </w:t>
      </w:r>
      <w:r>
        <w:t>(New Series) 3, 4: 606-649.</w:t>
      </w:r>
    </w:p>
    <w:p w:rsidR="003B6E9F" w:rsidRDefault="003B6E9F" w:rsidP="003B6E9F"/>
    <w:p w:rsidR="003B6E9F" w:rsidRDefault="003B6E9F" w:rsidP="003B6E9F">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3B6E9F" w:rsidRDefault="003B6E9F" w:rsidP="003B6E9F"/>
    <w:p w:rsidR="003B6E9F" w:rsidRDefault="003B6E9F" w:rsidP="003B6E9F">
      <w:r w:rsidRPr="00A02742">
        <w:lastRenderedPageBreak/>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3B6E9F" w:rsidRDefault="003B6E9F" w:rsidP="003B6E9F"/>
    <w:p w:rsidR="003B6E9F" w:rsidRDefault="003B6E9F" w:rsidP="003B6E9F">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3B6E9F" w:rsidRDefault="003B6E9F" w:rsidP="003B6E9F">
      <w:pPr>
        <w:rPr>
          <w:rStyle w:val="reference-text"/>
        </w:rPr>
      </w:pPr>
    </w:p>
    <w:p w:rsidR="003B6E9F" w:rsidRDefault="003B6E9F" w:rsidP="003B6E9F">
      <w:pPr>
        <w:rPr>
          <w:rStyle w:val="reference-text"/>
        </w:rPr>
      </w:pPr>
      <w:r>
        <w:rPr>
          <w:rStyle w:val="reference-text"/>
        </w:rPr>
        <w:t xml:space="preserve">Panoramas. 2015. </w:t>
      </w:r>
      <w:hyperlink r:id="rId28" w:anchor="longlines" w:history="1">
        <w:r>
          <w:rPr>
            <w:rStyle w:val="Hyperlink"/>
          </w:rPr>
          <w:t>http://www.viewfinderpanoramas.org/panoramas.html#longlines</w:t>
        </w:r>
      </w:hyperlink>
    </w:p>
    <w:p w:rsidR="003B6E9F" w:rsidRDefault="003B6E9F" w:rsidP="003B6E9F"/>
    <w:p w:rsidR="003B6E9F" w:rsidRDefault="003B6E9F" w:rsidP="003B6E9F">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3B6E9F" w:rsidRDefault="003B6E9F" w:rsidP="003B6E9F"/>
    <w:p w:rsidR="003B6E9F" w:rsidRDefault="003B6E9F" w:rsidP="003B6E9F">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3B6E9F" w:rsidRDefault="003B6E9F" w:rsidP="003B6E9F"/>
    <w:p w:rsidR="003B6E9F" w:rsidRPr="00E35269" w:rsidRDefault="003B6E9F" w:rsidP="003B6E9F">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3B6E9F" w:rsidRPr="00E35269" w:rsidRDefault="003B6E9F" w:rsidP="003B6E9F">
      <w:r w:rsidRPr="00E35269">
        <w:t xml:space="preserve">Using K- Mean Clustering Algorithm, </w:t>
      </w:r>
      <w:r w:rsidRPr="00E35269">
        <w:rPr>
          <w:i/>
        </w:rPr>
        <w:t>International Journal of Computer &amp; Communication Technology</w:t>
      </w:r>
      <w:r w:rsidRPr="00E35269">
        <w:t>, 3: 88-92.</w:t>
      </w:r>
    </w:p>
    <w:p w:rsidR="003B6E9F" w:rsidRDefault="003B6E9F" w:rsidP="003B6E9F">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3B6E9F" w:rsidRPr="00EF65E2" w:rsidRDefault="003B6E9F" w:rsidP="003B6E9F">
      <w:pPr>
        <w:rPr>
          <w:rFonts w:eastAsia="Times New Roman"/>
        </w:rPr>
      </w:pPr>
      <w:proofErr w:type="spellStart"/>
      <w:r w:rsidRPr="00EF65E2">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3B6E9F" w:rsidRPr="00EF65E2" w:rsidRDefault="003B6E9F" w:rsidP="003B6E9F">
      <w:pPr>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3B6E9F" w:rsidRPr="00EF65E2" w:rsidRDefault="003B6E9F" w:rsidP="003B6E9F">
      <w:pPr>
        <w:rPr>
          <w:rFonts w:eastAsia="Times New Roman"/>
        </w:rPr>
      </w:pPr>
    </w:p>
    <w:p w:rsidR="003B6E9F" w:rsidRPr="00EF65E2" w:rsidRDefault="003B6E9F" w:rsidP="003B6E9F">
      <w:pPr>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3B6E9F" w:rsidRPr="00EF65E2" w:rsidRDefault="003B6E9F" w:rsidP="003B6E9F">
      <w:pPr>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3B6E9F" w:rsidRPr="00EF65E2" w:rsidRDefault="003B6E9F" w:rsidP="003B6E9F">
      <w:pPr>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3B6E9F" w:rsidRPr="00EF65E2" w:rsidRDefault="003B6E9F" w:rsidP="003B6E9F">
      <w:pPr>
        <w:rPr>
          <w:rFonts w:eastAsia="Times New Roman"/>
        </w:rPr>
      </w:pPr>
    </w:p>
    <w:p w:rsidR="003B6E9F" w:rsidRPr="00EF65E2" w:rsidRDefault="003B6E9F" w:rsidP="003B6E9F">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3B6E9F" w:rsidRPr="00EF65E2" w:rsidRDefault="003B6E9F" w:rsidP="003B6E9F"/>
    <w:p w:rsidR="003B6E9F" w:rsidRPr="00EF65E2" w:rsidRDefault="003B6E9F" w:rsidP="003B6E9F">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3B6E9F" w:rsidRPr="00EF65E2" w:rsidRDefault="003B6E9F" w:rsidP="003B6E9F">
      <w:pPr>
        <w:rPr>
          <w:rFonts w:eastAsia="Times New Roman"/>
        </w:rPr>
      </w:pPr>
    </w:p>
    <w:p w:rsidR="003B6E9F" w:rsidRPr="004F2D77" w:rsidRDefault="003B6E9F" w:rsidP="003B6E9F">
      <w:pPr>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3B6E9F" w:rsidRPr="00EF65E2" w:rsidRDefault="003B6E9F" w:rsidP="003B6E9F">
      <w:pPr>
        <w:rPr>
          <w:rFonts w:eastAsia="Times New Roman"/>
        </w:rPr>
      </w:pPr>
    </w:p>
    <w:p w:rsidR="003B6E9F" w:rsidRPr="00EF65E2" w:rsidRDefault="003B6E9F" w:rsidP="003B6E9F">
      <w:pPr>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3B6E9F" w:rsidRPr="00EF65E2" w:rsidRDefault="003B6E9F" w:rsidP="003B6E9F">
      <w:pPr>
        <w:rPr>
          <w:rFonts w:eastAsia="Times New Roman"/>
        </w:rPr>
      </w:pPr>
    </w:p>
    <w:p w:rsidR="003B6E9F" w:rsidRPr="00EF65E2" w:rsidRDefault="003B6E9F" w:rsidP="003B6E9F">
      <w:pPr>
        <w:rPr>
          <w:rFonts w:eastAsia="Times New Roman"/>
        </w:rPr>
      </w:pPr>
      <w:r>
        <w:rPr>
          <w:rFonts w:eastAsia="Times New Roman"/>
        </w:rPr>
        <w:lastRenderedPageBreak/>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3B6E9F" w:rsidRPr="00EF65E2" w:rsidRDefault="003B6E9F" w:rsidP="003B6E9F">
      <w:pPr>
        <w:rPr>
          <w:rFonts w:eastAsia="Times New Roman"/>
        </w:rPr>
      </w:pPr>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3B6E9F" w:rsidRPr="00EF65E2" w:rsidRDefault="003B6E9F" w:rsidP="003B6E9F">
      <w:pPr>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3B6E9F" w:rsidRPr="00EF65E2" w:rsidRDefault="003B6E9F" w:rsidP="003B6E9F"/>
    <w:p w:rsidR="003B6E9F" w:rsidRDefault="003B6E9F" w:rsidP="003B6E9F">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3B6E9F" w:rsidRDefault="003B6E9F" w:rsidP="003B6E9F"/>
    <w:p w:rsidR="003B6E9F" w:rsidRPr="00EF65E2" w:rsidRDefault="003B6E9F" w:rsidP="003B6E9F">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3B6E9F" w:rsidRDefault="003B6E9F" w:rsidP="003B6E9F"/>
    <w:p w:rsidR="003B6E9F" w:rsidRDefault="003B6E9F" w:rsidP="003B6E9F">
      <w:pPr>
        <w:rPr>
          <w:rStyle w:val="itempublisher"/>
        </w:rPr>
      </w:pPr>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3B6E9F" w:rsidRDefault="003B6E9F" w:rsidP="003B6E9F">
      <w:pPr>
        <w:rPr>
          <w:rStyle w:val="itempublisher"/>
        </w:rPr>
      </w:pPr>
    </w:p>
    <w:p w:rsidR="003B6E9F" w:rsidRDefault="003B6E9F" w:rsidP="003B6E9F">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3B6E9F" w:rsidRDefault="003B6E9F" w:rsidP="003B6E9F"/>
    <w:p w:rsidR="003B6E9F" w:rsidRDefault="003B6E9F" w:rsidP="003B6E9F">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3B6E9F" w:rsidRDefault="003B6E9F" w:rsidP="003B6E9F"/>
    <w:p w:rsidR="003B6E9F" w:rsidRDefault="003B6E9F" w:rsidP="003B6E9F">
      <w:r>
        <w:t xml:space="preserve">Tairona. 2015. </w:t>
      </w:r>
      <w:hyperlink r:id="rId29" w:history="1">
        <w:r w:rsidRPr="006A341B">
          <w:rPr>
            <w:rStyle w:val="Hyperlink"/>
          </w:rPr>
          <w:t>http://tairona.myzen.co.uk/</w:t>
        </w:r>
      </w:hyperlink>
      <w:r>
        <w:t>).</w:t>
      </w:r>
    </w:p>
    <w:p w:rsidR="003B6E9F" w:rsidRDefault="003B6E9F" w:rsidP="003B6E9F"/>
    <w:p w:rsidR="003B6E9F" w:rsidRDefault="003B6E9F" w:rsidP="003B6E9F">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3B6E9F" w:rsidRDefault="003B6E9F" w:rsidP="003B6E9F"/>
    <w:p w:rsidR="003B6E9F" w:rsidRDefault="003B6E9F" w:rsidP="003B6E9F">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3B6E9F" w:rsidRDefault="003B6E9F" w:rsidP="003B6E9F"/>
    <w:p w:rsidR="003B6E9F" w:rsidRDefault="003B6E9F" w:rsidP="003B6E9F">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3B6E9F" w:rsidRDefault="003B6E9F" w:rsidP="003B6E9F"/>
    <w:p w:rsidR="003B6E9F" w:rsidRDefault="003B6E9F" w:rsidP="003B6E9F">
      <w:pPr>
        <w:pStyle w:val="NormalWeb"/>
        <w:rPr>
          <w:b/>
        </w:rPr>
      </w:pPr>
    </w:p>
    <w:p w:rsidR="003B6E9F" w:rsidRDefault="003B6E9F" w:rsidP="003B6E9F">
      <w:pPr>
        <w:pStyle w:val="NormalWeb"/>
        <w:rPr>
          <w:b/>
        </w:rPr>
      </w:pPr>
    </w:p>
    <w:p w:rsidR="003B6E9F" w:rsidRDefault="003B6E9F" w:rsidP="003B6E9F">
      <w:pPr>
        <w:pStyle w:val="NormalWeb"/>
        <w:rPr>
          <w:b/>
        </w:rPr>
      </w:pPr>
      <w:r w:rsidRPr="003767BE">
        <w:rPr>
          <w:b/>
        </w:rPr>
        <w:t xml:space="preserve">APPENDIX: </w:t>
      </w:r>
    </w:p>
    <w:p w:rsidR="003B6E9F" w:rsidRPr="00753010" w:rsidRDefault="003B6E9F" w:rsidP="003B6E9F">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3B6E9F" w:rsidRPr="00351B56" w:rsidRDefault="003B6E9F" w:rsidP="003B6E9F">
      <w:pPr>
        <w:ind w:left="720"/>
        <w:rPr>
          <w:rStyle w:val="Strong"/>
          <w:b w:val="0"/>
          <w:bCs/>
        </w:rPr>
      </w:pPr>
      <w:r w:rsidRPr="00351B56">
        <w:rPr>
          <w:rStyle w:val="Strong"/>
        </w:rPr>
        <w:t>Arhuaco (</w:t>
      </w:r>
      <w:r w:rsidRPr="00753010">
        <w:rPr>
          <w:rStyle w:val="Strong"/>
          <w:b w:val="0"/>
        </w:rPr>
        <w:t xml:space="preserve">aka </w:t>
      </w:r>
      <w:proofErr w:type="spellStart"/>
      <w:r w:rsidRPr="00753010">
        <w:rPr>
          <w:rStyle w:val="Strong"/>
          <w:b w:val="0"/>
        </w:rPr>
        <w:t>Aruaco</w:t>
      </w:r>
      <w:proofErr w:type="spellEnd"/>
      <w:r w:rsidRPr="00753010">
        <w:rPr>
          <w:rStyle w:val="Strong"/>
          <w:b w:val="0"/>
        </w:rPr>
        <w:t xml:space="preserve">, </w:t>
      </w:r>
      <w:proofErr w:type="spellStart"/>
      <w:r w:rsidRPr="00753010">
        <w:rPr>
          <w:rStyle w:val="Strong"/>
          <w:b w:val="0"/>
        </w:rPr>
        <w:t>Bintuk</w:t>
      </w:r>
      <w:proofErr w:type="spellEnd"/>
      <w:r w:rsidRPr="00753010">
        <w:rPr>
          <w:rStyle w:val="Strong"/>
          <w:b w:val="0"/>
        </w:rPr>
        <w:t xml:space="preserve">, </w:t>
      </w:r>
      <w:proofErr w:type="spellStart"/>
      <w:r w:rsidRPr="00753010">
        <w:rPr>
          <w:rStyle w:val="Strong"/>
          <w:b w:val="0"/>
        </w:rPr>
        <w:t>Bintukua</w:t>
      </w:r>
      <w:proofErr w:type="spellEnd"/>
      <w:r w:rsidRPr="00753010">
        <w:rPr>
          <w:rStyle w:val="Strong"/>
          <w:b w:val="0"/>
        </w:rPr>
        <w:t xml:space="preserve">, </w:t>
      </w:r>
      <w:proofErr w:type="spellStart"/>
      <w:r w:rsidRPr="00753010">
        <w:rPr>
          <w:rStyle w:val="Strong"/>
          <w:b w:val="0"/>
        </w:rPr>
        <w:t>Binmticua</w:t>
      </w:r>
      <w:proofErr w:type="spellEnd"/>
      <w:r w:rsidRPr="00753010">
        <w:rPr>
          <w:rStyle w:val="Strong"/>
          <w:b w:val="0"/>
        </w:rPr>
        <w:t xml:space="preserve">, Ica, </w:t>
      </w:r>
      <w:proofErr w:type="spellStart"/>
      <w:r w:rsidRPr="00753010">
        <w:rPr>
          <w:rStyle w:val="Strong"/>
          <w:b w:val="0"/>
        </w:rPr>
        <w:t>Ijka</w:t>
      </w:r>
      <w:proofErr w:type="spellEnd"/>
      <w:r w:rsidRPr="00753010">
        <w:rPr>
          <w:rStyle w:val="Strong"/>
          <w:b w:val="0"/>
        </w:rPr>
        <w:t xml:space="preserve">, </w:t>
      </w:r>
      <w:proofErr w:type="spellStart"/>
      <w:r w:rsidRPr="00753010">
        <w:rPr>
          <w:rStyle w:val="Strong"/>
          <w:b w:val="0"/>
        </w:rPr>
        <w:t>Ika</w:t>
      </w:r>
      <w:proofErr w:type="spellEnd"/>
      <w:r w:rsidRPr="00753010">
        <w:rPr>
          <w:rStyle w:val="Strong"/>
          <w:b w:val="0"/>
        </w:rPr>
        <w:t>, Ike), pop. 14,301, (</w:t>
      </w:r>
      <w:proofErr w:type="spellStart"/>
      <w:r w:rsidRPr="00753010">
        <w:rPr>
          <w:rStyle w:val="Strong"/>
          <w:b w:val="0"/>
        </w:rPr>
        <w:t>Arango</w:t>
      </w:r>
      <w:proofErr w:type="spellEnd"/>
      <w:r w:rsidRPr="00753010">
        <w:rPr>
          <w:rStyle w:val="Strong"/>
          <w:b w:val="0"/>
        </w:rPr>
        <w:t xml:space="preserve"> and </w:t>
      </w:r>
      <w:r w:rsidRPr="00753010">
        <w:rPr>
          <w:rStyle w:val="Strong"/>
          <w:b w:val="0"/>
        </w:rPr>
        <w:tab/>
        <w:t xml:space="preserve">Sanchez 1998, SIL 2005); </w:t>
      </w:r>
      <w:r w:rsidRPr="00753010">
        <w:rPr>
          <w:rStyle w:val="Strong"/>
          <w:b w:val="0"/>
          <w:sz w:val="20"/>
          <w:szCs w:val="20"/>
        </w:rPr>
        <w:t xml:space="preserve">S </w:t>
      </w:r>
      <w:r w:rsidRPr="00753010">
        <w:rPr>
          <w:rStyle w:val="Strong"/>
          <w:b w:val="0"/>
        </w:rPr>
        <w:t xml:space="preserve">slope, </w:t>
      </w:r>
      <w:r w:rsidRPr="00351B56">
        <w:t>10°42'N, 73°38'W</w:t>
      </w:r>
      <w:r>
        <w:t>.</w:t>
      </w:r>
    </w:p>
    <w:p w:rsidR="003B6E9F" w:rsidRPr="00351B56" w:rsidRDefault="003B6E9F" w:rsidP="003B6E9F">
      <w:pPr>
        <w:ind w:left="720"/>
        <w:rPr>
          <w:rStyle w:val="Strong"/>
          <w:b w:val="0"/>
          <w:bCs/>
        </w:rPr>
      </w:pPr>
      <w:proofErr w:type="spellStart"/>
      <w:r w:rsidRPr="007E4647">
        <w:rPr>
          <w:rStyle w:val="Strong"/>
        </w:rPr>
        <w:t>Kankuamo</w:t>
      </w:r>
      <w:proofErr w:type="spellEnd"/>
      <w:r w:rsidRPr="00351B56">
        <w:rPr>
          <w:rStyle w:val="Strong"/>
        </w:rPr>
        <w:t xml:space="preserve"> </w:t>
      </w:r>
      <w:r w:rsidRPr="00753010">
        <w:rPr>
          <w:rStyle w:val="Strong"/>
          <w:b w:val="0"/>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b w:val="0"/>
        </w:rPr>
        <w:t>pop. 15,000</w:t>
      </w:r>
      <w:r>
        <w:rPr>
          <w:rStyle w:val="Strong"/>
        </w:rPr>
        <w:t xml:space="preserve"> (</w:t>
      </w:r>
      <w:hyperlink r:id="rId30"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b w:val="0"/>
        </w:rPr>
        <w:t xml:space="preserve">; </w:t>
      </w:r>
      <w:r w:rsidRPr="00753010">
        <w:rPr>
          <w:rStyle w:val="Strong"/>
          <w:b w:val="0"/>
          <w:sz w:val="20"/>
          <w:szCs w:val="20"/>
        </w:rPr>
        <w:t>S</w:t>
      </w:r>
      <w:r w:rsidRPr="00753010">
        <w:rPr>
          <w:rStyle w:val="Strong"/>
          <w:b w:val="0"/>
        </w:rPr>
        <w:t xml:space="preserve"> slope, </w:t>
      </w:r>
      <w:r w:rsidRPr="00351B56">
        <w:t>10°45'N, 73°21'W</w:t>
      </w:r>
    </w:p>
    <w:p w:rsidR="003B6E9F" w:rsidRPr="00351B56" w:rsidRDefault="003B6E9F" w:rsidP="003B6E9F">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b w:val="0"/>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b w:val="0"/>
        </w:rPr>
        <w:t>Arsaro</w:t>
      </w:r>
      <w:proofErr w:type="spellEnd"/>
      <w:r w:rsidRPr="00753010">
        <w:rPr>
          <w:rStyle w:val="Strong"/>
          <w:b w:val="0"/>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lastRenderedPageBreak/>
        <w:tab/>
      </w:r>
      <w:proofErr w:type="spellStart"/>
      <w:proofErr w:type="gramStart"/>
      <w:r w:rsidRPr="00351B56">
        <w:t>Wiwa</w:t>
      </w:r>
      <w:proofErr w:type="spellEnd"/>
      <w:proofErr w:type="gramEnd"/>
      <w:r>
        <w:t>)</w:t>
      </w:r>
      <w:r w:rsidRPr="00351B56">
        <w:t xml:space="preserve"> (</w:t>
      </w:r>
      <w:r w:rsidRPr="00753010">
        <w:rPr>
          <w:rStyle w:val="Strong"/>
          <w:b w:val="0"/>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b w:val="0"/>
        </w:rPr>
        <w:t xml:space="preserve">: </w:t>
      </w:r>
      <w:r w:rsidRPr="00753010">
        <w:rPr>
          <w:rStyle w:val="Strong"/>
          <w:b w:val="0"/>
          <w:sz w:val="20"/>
          <w:szCs w:val="20"/>
        </w:rPr>
        <w:t>S, E</w:t>
      </w:r>
      <w:r w:rsidRPr="00753010">
        <w:rPr>
          <w:rStyle w:val="Strong"/>
          <w:b w:val="0"/>
        </w:rPr>
        <w:t xml:space="preserve"> slopes;</w:t>
      </w:r>
      <w:r w:rsidRPr="00351B56">
        <w:rPr>
          <w:rStyle w:val="Strong"/>
        </w:rPr>
        <w:t xml:space="preserve"> </w:t>
      </w:r>
      <w:r w:rsidRPr="00351B56">
        <w:t>10°56'N, 73°24'W.</w:t>
      </w:r>
    </w:p>
    <w:p w:rsidR="003B6E9F" w:rsidRPr="00737093" w:rsidRDefault="003B6E9F" w:rsidP="003B6E9F">
      <w:pPr>
        <w:pStyle w:val="NormalWeb"/>
        <w:spacing w:before="0" w:beforeAutospacing="0" w:after="0" w:afterAutospacing="0"/>
        <w:rPr>
          <w:b/>
        </w:rPr>
      </w:pPr>
      <w:r>
        <w:rPr>
          <w:b/>
        </w:rPr>
        <w:t>ARHUACO</w:t>
      </w:r>
      <w:r w:rsidRPr="00737093">
        <w:rPr>
          <w:b/>
        </w:rPr>
        <w:tab/>
      </w:r>
    </w:p>
    <w:p w:rsidR="003B6E9F" w:rsidRDefault="003B6E9F" w:rsidP="003B6E9F">
      <w:pPr>
        <w:pStyle w:val="NormalWeb"/>
        <w:spacing w:before="0" w:beforeAutospacing="0" w:after="0" w:afterAutospacing="0"/>
      </w:pPr>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3B6E9F" w:rsidRDefault="003B6E9F" w:rsidP="003B6E9F">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3B6E9F" w:rsidRDefault="003B6E9F" w:rsidP="003B6E9F">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3B6E9F" w:rsidRDefault="003B6E9F" w:rsidP="003B6E9F">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3B6E9F" w:rsidRDefault="003B6E9F" w:rsidP="003B6E9F">
      <w:pPr>
        <w:pStyle w:val="NormalWeb"/>
        <w:spacing w:before="0" w:beforeAutospacing="0" w:after="0" w:afterAutospacing="0"/>
      </w:pPr>
      <w:r>
        <w:rPr>
          <w:noProof/>
        </w:rPr>
        <w:lastRenderedPageBreak/>
        <w:drawing>
          <wp:inline distT="0" distB="0" distL="0" distR="0" wp14:anchorId="342DC1C6" wp14:editId="5A6F8D30">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4019" cy="2488089"/>
                    </a:xfrm>
                    <a:prstGeom prst="rect">
                      <a:avLst/>
                    </a:prstGeom>
                  </pic:spPr>
                </pic:pic>
              </a:graphicData>
            </a:graphic>
          </wp:inline>
        </w:drawing>
      </w:r>
    </w:p>
    <w:p w:rsidR="003B6E9F" w:rsidRDefault="003B6E9F" w:rsidP="003B6E9F">
      <w:pPr>
        <w:pStyle w:val="NormalWeb"/>
        <w:spacing w:before="0" w:beforeAutospacing="0" w:after="0" w:afterAutospacing="0"/>
      </w:pPr>
      <w:r>
        <w:t xml:space="preserve">Fig. 13.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3B6E9F" w:rsidRDefault="003B6E9F" w:rsidP="003B6E9F">
      <w:pPr>
        <w:pStyle w:val="NormalWeb"/>
        <w:spacing w:before="0" w:beforeAutospacing="0" w:after="0" w:afterAutospacing="0"/>
      </w:pPr>
    </w:p>
    <w:p w:rsidR="003B6E9F" w:rsidRPr="008728BE" w:rsidRDefault="003B6E9F" w:rsidP="003B6E9F">
      <w:pPr>
        <w:pStyle w:val="NormalWeb"/>
        <w:spacing w:before="0" w:beforeAutospacing="0" w:after="0" w:afterAutospacing="0"/>
        <w:rPr>
          <w:b/>
        </w:rPr>
      </w:pPr>
      <w:r w:rsidRPr="008728BE">
        <w:rPr>
          <w:b/>
        </w:rPr>
        <w:t>KANKUAMO</w:t>
      </w:r>
    </w:p>
    <w:p w:rsidR="003B6E9F" w:rsidRPr="0016313A" w:rsidRDefault="003B6E9F" w:rsidP="003B6E9F">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3B6E9F" w:rsidRDefault="003B6E9F" w:rsidP="003B6E9F">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3B6E9F" w:rsidRPr="0016313A" w:rsidRDefault="003B6E9F" w:rsidP="003B6E9F">
      <w:pPr>
        <w:pStyle w:val="NormalWeb"/>
        <w:shd w:val="clear" w:color="auto" w:fill="FFFFFF"/>
        <w:spacing w:before="120" w:beforeAutospacing="0" w:after="120" w:afterAutospacing="0"/>
        <w:rPr>
          <w:color w:val="222222"/>
        </w:rPr>
      </w:pPr>
    </w:p>
    <w:p w:rsidR="003B6E9F" w:rsidRPr="00737093" w:rsidRDefault="003B6E9F" w:rsidP="003B6E9F">
      <w:pPr>
        <w:pStyle w:val="NormalWeb"/>
        <w:spacing w:before="0" w:beforeAutospacing="0" w:after="0" w:afterAutospacing="0"/>
        <w:rPr>
          <w:b/>
        </w:rPr>
      </w:pPr>
      <w:r w:rsidRPr="00737093">
        <w:rPr>
          <w:b/>
        </w:rPr>
        <w:t>KOGI</w:t>
      </w:r>
    </w:p>
    <w:p w:rsidR="003B6E9F" w:rsidRDefault="003B6E9F" w:rsidP="003B6E9F">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lastRenderedPageBreak/>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3B6E9F" w:rsidRDefault="003B6E9F" w:rsidP="003B6E9F">
      <w:pPr>
        <w:pStyle w:val="NormalWeb"/>
        <w:spacing w:before="0" w:beforeAutospacing="0" w:after="0" w:afterAutospacing="0"/>
      </w:pPr>
      <w:r>
        <w:rPr>
          <w:noProof/>
        </w:rPr>
        <w:drawing>
          <wp:inline distT="0" distB="0" distL="0" distR="0" wp14:anchorId="0488567D" wp14:editId="7D6AAA09">
            <wp:extent cx="4163291" cy="2534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8253" cy="2537232"/>
                    </a:xfrm>
                    <a:prstGeom prst="rect">
                      <a:avLst/>
                    </a:prstGeom>
                  </pic:spPr>
                </pic:pic>
              </a:graphicData>
            </a:graphic>
          </wp:inline>
        </w:drawing>
      </w:r>
    </w:p>
    <w:p w:rsidR="003B6E9F" w:rsidRDefault="003B6E9F" w:rsidP="003B6E9F">
      <w:pPr>
        <w:pStyle w:val="NormalWeb"/>
        <w:spacing w:before="0" w:beforeAutospacing="0" w:after="0" w:afterAutospacing="0"/>
        <w:rPr>
          <w:rStyle w:val="Strong"/>
          <w:b w:val="0"/>
        </w:rPr>
      </w:pPr>
      <w:r>
        <w:t xml:space="preserve">Fig. 14. A Kogi village nestled into a tiny valley high in </w:t>
      </w:r>
      <w:r>
        <w:rPr>
          <w:rStyle w:val="Strong"/>
        </w:rPr>
        <w:t xml:space="preserve">the </w:t>
      </w:r>
      <w:r>
        <w:t>(Sierra Nevada de Santa Marta)</w:t>
      </w:r>
      <w:r>
        <w:rPr>
          <w:rStyle w:val="Strong"/>
        </w:rPr>
        <w:t xml:space="preserve"> </w:t>
      </w:r>
      <w:r w:rsidRPr="008B0467">
        <w:rPr>
          <w:rStyle w:val="Strong"/>
          <w:b w:val="0"/>
        </w:rPr>
        <w:t>at 10°57'N, 73°48'W; from</w:t>
      </w:r>
      <w:r>
        <w:rPr>
          <w:rStyle w:val="Strong"/>
        </w:rPr>
        <w:t xml:space="preserve"> </w:t>
      </w:r>
      <w:hyperlink r:id="rId33" w:history="1">
        <w:r w:rsidRPr="00567B07">
          <w:rPr>
            <w:rStyle w:val="Hyperlink"/>
          </w:rPr>
          <w:t>https://laviebyc.files.wordpress.com/2014/10/image39.jpg</w:t>
        </w:r>
      </w:hyperlink>
      <w:r>
        <w:rPr>
          <w:rStyle w:val="Strong"/>
        </w:rPr>
        <w:t>.</w:t>
      </w:r>
    </w:p>
    <w:p w:rsidR="003B6E9F" w:rsidRDefault="003B6E9F" w:rsidP="003B6E9F">
      <w:pPr>
        <w:pStyle w:val="NormalWeb"/>
        <w:spacing w:before="0" w:beforeAutospacing="0" w:after="0" w:afterAutospacing="0"/>
        <w:rPr>
          <w:rStyle w:val="Strong"/>
          <w:b w:val="0"/>
        </w:rPr>
      </w:pPr>
    </w:p>
    <w:p w:rsidR="003B6E9F" w:rsidRDefault="003B6E9F" w:rsidP="003B6E9F">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3B6E9F" w:rsidRDefault="003B6E9F" w:rsidP="003B6E9F">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3B6E9F" w:rsidRDefault="003B6E9F" w:rsidP="003B6E9F">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3B6E9F" w:rsidRDefault="003B6E9F" w:rsidP="003B6E9F">
      <w:pPr>
        <w:pStyle w:val="NormalWeb"/>
        <w:spacing w:before="0" w:beforeAutospacing="0" w:after="0" w:afterAutospacing="0"/>
      </w:pPr>
      <w:r>
        <w:rPr>
          <w:noProof/>
        </w:rPr>
        <w:lastRenderedPageBreak/>
        <w:drawing>
          <wp:inline distT="0" distB="0" distL="0" distR="0" wp14:anchorId="000A170E" wp14:editId="1E232A43">
            <wp:extent cx="2433920" cy="428628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7237" cy="4292124"/>
                    </a:xfrm>
                    <a:prstGeom prst="rect">
                      <a:avLst/>
                    </a:prstGeom>
                  </pic:spPr>
                </pic:pic>
              </a:graphicData>
            </a:graphic>
          </wp:inline>
        </w:drawing>
      </w:r>
    </w:p>
    <w:p w:rsidR="003B6E9F" w:rsidRDefault="003B6E9F" w:rsidP="003B6E9F">
      <w:pPr>
        <w:pStyle w:val="NormalWeb"/>
        <w:spacing w:before="0" w:beforeAutospacing="0" w:after="0" w:afterAutospacing="0"/>
      </w:pPr>
      <w:r>
        <w:t xml:space="preserve">Fig. 15.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p>
    <w:p w:rsidR="003B6E9F" w:rsidRDefault="003B6E9F" w:rsidP="003B6E9F">
      <w:pPr>
        <w:pStyle w:val="NormalWeb"/>
        <w:spacing w:before="0" w:beforeAutospacing="0" w:after="0" w:afterAutospacing="0"/>
      </w:pPr>
    </w:p>
    <w:p w:rsidR="003B6E9F" w:rsidRDefault="003B6E9F" w:rsidP="003B6E9F">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3B6E9F" w:rsidRDefault="003B6E9F" w:rsidP="003B6E9F">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3B6E9F" w:rsidRDefault="003B6E9F" w:rsidP="003B6E9F">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3B6E9F" w:rsidRDefault="003B6E9F" w:rsidP="003B6E9F">
      <w:pPr>
        <w:pStyle w:val="NormalWeb"/>
        <w:spacing w:before="0" w:beforeAutospacing="0" w:after="0" w:afterAutospacing="0"/>
      </w:pPr>
      <w:r>
        <w:rPr>
          <w:noProof/>
        </w:rPr>
        <w:lastRenderedPageBreak/>
        <w:drawing>
          <wp:inline distT="0" distB="0" distL="0" distR="0" wp14:anchorId="46190C54" wp14:editId="49FADEA3">
            <wp:extent cx="5161402" cy="3310176"/>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1790" cy="3368145"/>
                    </a:xfrm>
                    <a:prstGeom prst="rect">
                      <a:avLst/>
                    </a:prstGeom>
                  </pic:spPr>
                </pic:pic>
              </a:graphicData>
            </a:graphic>
          </wp:inline>
        </w:drawing>
      </w:r>
    </w:p>
    <w:p w:rsidR="003B6E9F" w:rsidRDefault="003B6E9F" w:rsidP="003B6E9F">
      <w:pPr>
        <w:pStyle w:val="NormalWeb"/>
        <w:spacing w:before="0" w:beforeAutospacing="0" w:after="0" w:afterAutospacing="0"/>
      </w:pPr>
      <w:r>
        <w:t xml:space="preserve">Fig. 16. The Creation Stone of </w:t>
      </w:r>
      <w:proofErr w:type="spellStart"/>
      <w:r>
        <w:t>Doanama</w:t>
      </w:r>
      <w:proofErr w:type="spellEnd"/>
      <w:r>
        <w:t xml:space="preserve">, with a </w:t>
      </w:r>
      <w:r w:rsidRPr="00EF2318">
        <w:rPr>
          <w:i/>
        </w:rPr>
        <w:t>Máma</w:t>
      </w:r>
      <w:r>
        <w:t xml:space="preserve"> guarding it while presenting its message. </w:t>
      </w:r>
      <w:hyperlink r:id="rId36" w:history="1">
        <w:r w:rsidRPr="00EA651A">
          <w:rPr>
            <w:rStyle w:val="Hyperlink"/>
          </w:rPr>
          <w:t>http://intermundos.org/en/wp-content/uploads/2009/01/duanama1.jpg</w:t>
        </w:r>
      </w:hyperlink>
    </w:p>
    <w:p w:rsidR="003B6E9F" w:rsidRDefault="003B6E9F" w:rsidP="003B6E9F">
      <w:pPr>
        <w:pStyle w:val="NormalWeb"/>
        <w:spacing w:before="0" w:beforeAutospacing="0" w:after="0" w:afterAutospacing="0"/>
      </w:pPr>
    </w:p>
    <w:p w:rsidR="003B6E9F" w:rsidRDefault="003B6E9F" w:rsidP="003B6E9F">
      <w:pPr>
        <w:pStyle w:val="NormalWeb"/>
        <w:spacing w:before="0" w:beforeAutospacing="0" w:after="0" w:afterAutospacing="0"/>
      </w:pPr>
    </w:p>
    <w:p w:rsidR="003B6E9F" w:rsidRDefault="003B6E9F" w:rsidP="003B6E9F">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3B6E9F" w:rsidRDefault="003B6E9F" w:rsidP="003B6E9F">
      <w:pPr>
        <w:pStyle w:val="NormalWeb"/>
        <w:spacing w:before="0" w:beforeAutospacing="0" w:after="0" w:afterAutospacing="0"/>
      </w:pPr>
    </w:p>
    <w:p w:rsidR="003B6E9F" w:rsidRDefault="003B6E9F" w:rsidP="003B6E9F">
      <w:pPr>
        <w:rPr>
          <w:b/>
          <w:bCs w:val="0"/>
        </w:rPr>
      </w:pPr>
      <w:r>
        <w:rPr>
          <w:b/>
        </w:rPr>
        <w:t>MALAYO</w:t>
      </w:r>
    </w:p>
    <w:p w:rsidR="003B6E9F" w:rsidRPr="003950F5" w:rsidRDefault="003B6E9F" w:rsidP="003B6E9F">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3B6E9F" w:rsidRPr="001467AF" w:rsidRDefault="003B6E9F" w:rsidP="003B6E9F"/>
    <w:p w:rsidR="003B6E9F" w:rsidRDefault="003B6E9F" w:rsidP="003B6E9F">
      <w:r w:rsidRPr="00D22F42">
        <w:t xml:space="preserve">  </w:t>
      </w:r>
    </w:p>
    <w:p w:rsidR="003B6E9F" w:rsidRDefault="003B6E9F" w:rsidP="003B6E9F">
      <w:r>
        <w:object w:dxaOrig="11526" w:dyaOrig="6485">
          <v:shape id="_x0000_i1027" type="#_x0000_t75" style="width:416pt;height:235pt" o:ole="">
            <v:imagedata r:id="rId37" o:title=""/>
          </v:shape>
          <o:OLEObject Type="Embed" ProgID="Unknown" ShapeID="_x0000_i1027" DrawAspect="Content" ObjectID="_1592901385" r:id="rId38"/>
        </w:object>
      </w:r>
    </w:p>
    <w:p w:rsidR="003B6E9F" w:rsidRPr="001467AF" w:rsidRDefault="003B6E9F" w:rsidP="003B6E9F">
      <w:r>
        <w:t xml:space="preserve">Fig. 17.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3B6E9F" w:rsidRPr="001467AF" w:rsidRDefault="003B6E9F" w:rsidP="003B6E9F"/>
    <w:p w:rsidR="003B6E9F" w:rsidRDefault="003B6E9F" w:rsidP="003B6E9F">
      <w:r>
        <w:object w:dxaOrig="10085" w:dyaOrig="6485">
          <v:shape id="_x0000_i1028" type="#_x0000_t75" style="width:504.5pt;height:324pt" o:ole="">
            <v:imagedata r:id="rId39" o:title=""/>
          </v:shape>
          <o:OLEObject Type="Embed" ProgID="Unknown" ShapeID="_x0000_i1028" DrawAspect="Content" ObjectID="_1592901386" r:id="rId40"/>
        </w:object>
      </w:r>
    </w:p>
    <w:p w:rsidR="003B6E9F" w:rsidRDefault="003B6E9F" w:rsidP="003B6E9F"/>
    <w:p w:rsidR="003B6E9F" w:rsidRDefault="003B6E9F" w:rsidP="003B6E9F">
      <w:r>
        <w:t xml:space="preserve">Fig. 18.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1" w:history="1">
        <w:r w:rsidRPr="00567B07">
          <w:rPr>
            <w:rStyle w:val="Hyperlink"/>
          </w:rPr>
          <w:t>http://lostcitytrekcolombia.com/wp-content/uploads/2014/09/lost-city-trek-tour-santa-marta-colombia-expotur-teyuna-tours-travel-best-trek-in-south-america_post_001.jpg</w:t>
        </w:r>
      </w:hyperlink>
    </w:p>
    <w:p w:rsidR="003B6E9F" w:rsidRDefault="003B6E9F" w:rsidP="003B6E9F">
      <w:pPr>
        <w:pStyle w:val="NormalWeb"/>
        <w:shd w:val="clear" w:color="auto" w:fill="FFFFFF"/>
        <w:spacing w:before="120" w:beforeAutospacing="0" w:after="120" w:afterAutospacing="0"/>
      </w:pPr>
    </w:p>
    <w:p w:rsidR="003B6E9F" w:rsidRDefault="003B6E9F" w:rsidP="003B6E9F">
      <w:r>
        <w:object w:dxaOrig="8644" w:dyaOrig="5044">
          <v:shape id="_x0000_i1029" type="#_x0000_t75" style="width:6in;height:252pt" o:ole="">
            <v:imagedata r:id="rId42" o:title=""/>
          </v:shape>
          <o:OLEObject Type="Embed" ProgID="Unknown" ShapeID="_x0000_i1029" DrawAspect="Content" ObjectID="_1592901387" r:id="rId43"/>
        </w:object>
      </w:r>
    </w:p>
    <w:p w:rsidR="00151F1C" w:rsidRDefault="003B6E9F" w:rsidP="003B6E9F">
      <w:r>
        <w:t xml:space="preserve">Fig. 19. Aerial view showing the altitude and extent of the view-scape of the mountain ranges in the Sierra Nevada de Santa Marta. </w:t>
      </w:r>
      <w:hyperlink r:id="rId44" w:history="1">
        <w:r w:rsidRPr="005105C9">
          <w:rPr>
            <w:rStyle w:val="Hyperlink"/>
          </w:rPr>
          <w:t>https://www</w:t>
        </w:r>
      </w:hyperlink>
    </w:p>
    <w:sectPr w:rsidR="00151F1C" w:rsidSect="003B6E9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6E9F"/>
    <w:rsid w:val="00151F1C"/>
    <w:rsid w:val="003B6E9F"/>
    <w:rsid w:val="007A1EAD"/>
    <w:rsid w:val="008352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7C7569-BA52-4B9E-80ED-A02807F8C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6E9F"/>
    <w:pPr>
      <w:spacing w:after="0" w:line="240" w:lineRule="auto"/>
    </w:pPr>
    <w:rPr>
      <w:color w:val="auto"/>
    </w:rPr>
  </w:style>
  <w:style w:type="paragraph" w:styleId="Heading1">
    <w:name w:val="heading 1"/>
    <w:basedOn w:val="Normal"/>
    <w:link w:val="Heading1Char"/>
    <w:uiPriority w:val="9"/>
    <w:qFormat/>
    <w:rsid w:val="003B6E9F"/>
    <w:pPr>
      <w:spacing w:before="100" w:beforeAutospacing="1" w:after="100" w:afterAutospacing="1"/>
      <w:outlineLvl w:val="0"/>
    </w:pPr>
    <w:rPr>
      <w:rFonts w:eastAsia="Times New Roman"/>
      <w:b/>
      <w:bCs w:val="0"/>
      <w:kern w:val="36"/>
      <w:sz w:val="48"/>
      <w:szCs w:val="48"/>
    </w:rPr>
  </w:style>
  <w:style w:type="paragraph" w:styleId="Heading2">
    <w:name w:val="heading 2"/>
    <w:basedOn w:val="Normal"/>
    <w:next w:val="Normal"/>
    <w:link w:val="Heading2Char"/>
    <w:uiPriority w:val="9"/>
    <w:unhideWhenUsed/>
    <w:qFormat/>
    <w:rsid w:val="003B6E9F"/>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6E9F"/>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E9F"/>
    <w:rPr>
      <w:rFonts w:eastAsia="Times New Roman"/>
      <w:b/>
      <w:bCs w:val="0"/>
      <w:color w:val="auto"/>
      <w:kern w:val="36"/>
      <w:sz w:val="48"/>
      <w:szCs w:val="48"/>
    </w:rPr>
  </w:style>
  <w:style w:type="character" w:customStyle="1" w:styleId="Heading2Char">
    <w:name w:val="Heading 2 Char"/>
    <w:basedOn w:val="DefaultParagraphFont"/>
    <w:link w:val="Heading2"/>
    <w:uiPriority w:val="9"/>
    <w:rsid w:val="003B6E9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B6E9F"/>
    <w:rPr>
      <w:rFonts w:asciiTheme="majorHAnsi" w:eastAsiaTheme="majorEastAsia" w:hAnsiTheme="majorHAnsi" w:cstheme="majorBidi"/>
      <w:color w:val="1F4D78" w:themeColor="accent1" w:themeShade="7F"/>
    </w:rPr>
  </w:style>
  <w:style w:type="paragraph" w:styleId="NoSpacing">
    <w:name w:val="No Spacing"/>
    <w:uiPriority w:val="1"/>
    <w:qFormat/>
    <w:rsid w:val="003B6E9F"/>
    <w:pPr>
      <w:spacing w:after="0" w:line="240" w:lineRule="auto"/>
    </w:pPr>
    <w:rPr>
      <w:color w:val="auto"/>
    </w:rPr>
  </w:style>
  <w:style w:type="character" w:customStyle="1" w:styleId="a-size-large">
    <w:name w:val="a-size-large"/>
    <w:basedOn w:val="DefaultParagraphFont"/>
    <w:rsid w:val="003B6E9F"/>
  </w:style>
  <w:style w:type="character" w:styleId="Strong">
    <w:name w:val="Strong"/>
    <w:uiPriority w:val="22"/>
    <w:qFormat/>
    <w:rsid w:val="003B6E9F"/>
    <w:rPr>
      <w:b/>
      <w:bCs w:val="0"/>
    </w:rPr>
  </w:style>
  <w:style w:type="paragraph" w:styleId="NormalWeb">
    <w:name w:val="Normal (Web)"/>
    <w:basedOn w:val="Normal"/>
    <w:uiPriority w:val="99"/>
    <w:unhideWhenUsed/>
    <w:rsid w:val="003B6E9F"/>
    <w:pPr>
      <w:spacing w:before="100" w:beforeAutospacing="1" w:after="100" w:afterAutospacing="1"/>
    </w:pPr>
    <w:rPr>
      <w:rFonts w:eastAsia="Times New Roman"/>
    </w:rPr>
  </w:style>
  <w:style w:type="character" w:styleId="Hyperlink">
    <w:name w:val="Hyperlink"/>
    <w:basedOn w:val="DefaultParagraphFont"/>
    <w:uiPriority w:val="99"/>
    <w:unhideWhenUsed/>
    <w:rsid w:val="003B6E9F"/>
    <w:rPr>
      <w:color w:val="0000FF"/>
      <w:u w:val="single"/>
    </w:rPr>
  </w:style>
  <w:style w:type="character" w:customStyle="1" w:styleId="mw-headline">
    <w:name w:val="mw-headline"/>
    <w:basedOn w:val="DefaultParagraphFont"/>
    <w:rsid w:val="003B6E9F"/>
  </w:style>
  <w:style w:type="character" w:styleId="FollowedHyperlink">
    <w:name w:val="FollowedHyperlink"/>
    <w:basedOn w:val="DefaultParagraphFont"/>
    <w:uiPriority w:val="99"/>
    <w:semiHidden/>
    <w:unhideWhenUsed/>
    <w:rsid w:val="003B6E9F"/>
    <w:rPr>
      <w:color w:val="954F72" w:themeColor="followedHyperlink"/>
      <w:u w:val="single"/>
    </w:rPr>
  </w:style>
  <w:style w:type="character" w:customStyle="1" w:styleId="field-content">
    <w:name w:val="field-content"/>
    <w:basedOn w:val="DefaultParagraphFont"/>
    <w:rsid w:val="003B6E9F"/>
  </w:style>
  <w:style w:type="character" w:customStyle="1" w:styleId="a">
    <w:name w:val="a"/>
    <w:basedOn w:val="DefaultParagraphFont"/>
    <w:rsid w:val="003B6E9F"/>
  </w:style>
  <w:style w:type="character" w:customStyle="1" w:styleId="l6">
    <w:name w:val="l6"/>
    <w:basedOn w:val="DefaultParagraphFont"/>
    <w:rsid w:val="003B6E9F"/>
  </w:style>
  <w:style w:type="character" w:customStyle="1" w:styleId="addmd">
    <w:name w:val="addmd"/>
    <w:basedOn w:val="DefaultParagraphFont"/>
    <w:rsid w:val="003B6E9F"/>
  </w:style>
  <w:style w:type="character" w:styleId="Emphasis">
    <w:name w:val="Emphasis"/>
    <w:basedOn w:val="DefaultParagraphFont"/>
    <w:uiPriority w:val="20"/>
    <w:qFormat/>
    <w:rsid w:val="003B6E9F"/>
    <w:rPr>
      <w:i/>
      <w:iCs/>
    </w:rPr>
  </w:style>
  <w:style w:type="character" w:customStyle="1" w:styleId="subfielddata">
    <w:name w:val="subfielddata"/>
    <w:basedOn w:val="DefaultParagraphFont"/>
    <w:rsid w:val="003B6E9F"/>
  </w:style>
  <w:style w:type="paragraph" w:styleId="BalloonText">
    <w:name w:val="Balloon Text"/>
    <w:basedOn w:val="Normal"/>
    <w:link w:val="BalloonTextChar"/>
    <w:uiPriority w:val="99"/>
    <w:semiHidden/>
    <w:unhideWhenUsed/>
    <w:rsid w:val="003B6E9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6E9F"/>
    <w:rPr>
      <w:rFonts w:ascii="Segoe UI" w:hAnsi="Segoe UI" w:cs="Segoe UI"/>
      <w:color w:val="auto"/>
      <w:sz w:val="18"/>
      <w:szCs w:val="18"/>
    </w:rPr>
  </w:style>
  <w:style w:type="character" w:customStyle="1" w:styleId="geo">
    <w:name w:val="geo"/>
    <w:basedOn w:val="DefaultParagraphFont"/>
    <w:rsid w:val="003B6E9F"/>
  </w:style>
  <w:style w:type="character" w:customStyle="1" w:styleId="itempublisher">
    <w:name w:val="itempublisher"/>
    <w:basedOn w:val="DefaultParagraphFont"/>
    <w:rsid w:val="003B6E9F"/>
  </w:style>
  <w:style w:type="character" w:styleId="HTMLCite">
    <w:name w:val="HTML Cite"/>
    <w:basedOn w:val="DefaultParagraphFont"/>
    <w:uiPriority w:val="99"/>
    <w:semiHidden/>
    <w:unhideWhenUsed/>
    <w:rsid w:val="003B6E9F"/>
    <w:rPr>
      <w:i/>
      <w:iCs/>
    </w:rPr>
  </w:style>
  <w:style w:type="character" w:customStyle="1" w:styleId="reference-text">
    <w:name w:val="reference-text"/>
    <w:basedOn w:val="DefaultParagraphFont"/>
    <w:rsid w:val="003B6E9F"/>
  </w:style>
  <w:style w:type="paragraph" w:customStyle="1" w:styleId="Default">
    <w:name w:val="Default"/>
    <w:rsid w:val="003B6E9F"/>
    <w:pPr>
      <w:autoSpaceDE w:val="0"/>
      <w:autoSpaceDN w:val="0"/>
      <w:adjustRightInd w:val="0"/>
      <w:spacing w:after="0" w:line="240" w:lineRule="auto"/>
    </w:pPr>
  </w:style>
  <w:style w:type="character" w:customStyle="1" w:styleId="capitems">
    <w:name w:val="cap_items"/>
    <w:basedOn w:val="DefaultParagraphFont"/>
    <w:rsid w:val="003B6E9F"/>
  </w:style>
  <w:style w:type="character" w:customStyle="1" w:styleId="shorttext">
    <w:name w:val="short_text"/>
    <w:basedOn w:val="DefaultParagraphFont"/>
    <w:rsid w:val="003B6E9F"/>
  </w:style>
  <w:style w:type="character" w:customStyle="1" w:styleId="mw-editsection">
    <w:name w:val="mw-editsection"/>
    <w:basedOn w:val="DefaultParagraphFont"/>
    <w:rsid w:val="003B6E9F"/>
  </w:style>
  <w:style w:type="character" w:customStyle="1" w:styleId="mw-editsection-bracket">
    <w:name w:val="mw-editsection-bracket"/>
    <w:basedOn w:val="DefaultParagraphFont"/>
    <w:rsid w:val="003B6E9F"/>
  </w:style>
  <w:style w:type="character" w:customStyle="1" w:styleId="mw-mmv-title">
    <w:name w:val="mw-mmv-title"/>
    <w:basedOn w:val="DefaultParagraphFont"/>
    <w:rsid w:val="003B6E9F"/>
  </w:style>
  <w:style w:type="character" w:customStyle="1" w:styleId="notranslate">
    <w:name w:val="notranslate"/>
    <w:basedOn w:val="DefaultParagraphFont"/>
    <w:rsid w:val="003B6E9F"/>
  </w:style>
  <w:style w:type="character" w:customStyle="1" w:styleId="f">
    <w:name w:val="f"/>
    <w:basedOn w:val="DefaultParagraphFont"/>
    <w:rsid w:val="003B6E9F"/>
  </w:style>
  <w:style w:type="character" w:customStyle="1" w:styleId="languageicon">
    <w:name w:val="languageicon"/>
    <w:basedOn w:val="DefaultParagraphFont"/>
    <w:rsid w:val="003B6E9F"/>
  </w:style>
  <w:style w:type="character" w:customStyle="1" w:styleId="nowrap">
    <w:name w:val="nowrap"/>
    <w:basedOn w:val="DefaultParagraphFont"/>
    <w:rsid w:val="003B6E9F"/>
  </w:style>
  <w:style w:type="character" w:customStyle="1" w:styleId="licensetplattr">
    <w:name w:val="licensetpl_attr"/>
    <w:basedOn w:val="DefaultParagraphFont"/>
    <w:rsid w:val="003B6E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8.emf"/><Relationship Id="rId18" Type="http://schemas.openxmlformats.org/officeDocument/2006/relationships/image" Target="media/image12.png"/><Relationship Id="rId26" Type="http://schemas.openxmlformats.org/officeDocument/2006/relationships/hyperlink" Target="https://joshuaproject.net/people_groups/13448/CO" TargetMode="External"/><Relationship Id="rId39" Type="http://schemas.openxmlformats.org/officeDocument/2006/relationships/image" Target="media/image19.emf"/><Relationship Id="rId3" Type="http://schemas.openxmlformats.org/officeDocument/2006/relationships/webSettings" Target="webSettings.xml"/><Relationship Id="rId21"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4" Type="http://schemas.openxmlformats.org/officeDocument/2006/relationships/image" Target="media/image16.png"/><Relationship Id="rId42" Type="http://schemas.openxmlformats.org/officeDocument/2006/relationships/image" Target="media/image20.emf"/><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s://en.wikipedia.org/wiki/Glottolog" TargetMode="External"/><Relationship Id="rId33" Type="http://schemas.openxmlformats.org/officeDocument/2006/relationships/hyperlink" Target="https://laviebyc.files.wordpress.com/2014/10/image39.jpg" TargetMode="External"/><Relationship Id="rId38" Type="http://schemas.openxmlformats.org/officeDocument/2006/relationships/oleObject" Target="embeddings/oleObject3.bin"/><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en.wikipedia.org/wiki/Cambridge_University_Press" TargetMode="External"/><Relationship Id="rId29" Type="http://schemas.openxmlformats.org/officeDocument/2006/relationships/hyperlink" Target="http://tairona.myzen.co.uk/" TargetMode="External"/><Relationship Id="rId41" Type="http://schemas.openxmlformats.org/officeDocument/2006/relationships/hyperlink" Target="http://lostcitytrekcolombia.com/wp-content/uploads/2014/09/lost-city-trek-tour-santa-marta-colombia-expotur-teyuna-tours-travel-best-trek-in-south-america_post_001.jpg"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hyperlink" Target="http://glottolog.org/resource/languoid/id/kank1244" TargetMode="External"/><Relationship Id="rId32" Type="http://schemas.openxmlformats.org/officeDocument/2006/relationships/image" Target="media/image15.png"/><Relationship Id="rId37" Type="http://schemas.openxmlformats.org/officeDocument/2006/relationships/image" Target="media/image18.emf"/><Relationship Id="rId40" Type="http://schemas.openxmlformats.org/officeDocument/2006/relationships/oleObject" Target="embeddings/oleObject4.bin"/><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www.ling.fi/Entradas%20diccionario/Dic=Chibcha.pdf" TargetMode="External"/><Relationship Id="rId28" Type="http://schemas.openxmlformats.org/officeDocument/2006/relationships/hyperlink" Target="http://www.viewfinderpanoramas.org/panoramas.html" TargetMode="External"/><Relationship Id="rId36" Type="http://schemas.openxmlformats.org/officeDocument/2006/relationships/hyperlink" Target="http://intermundos.org/en/wp-content/uploads/2009/01/duanama1.jpg" TargetMode="External"/><Relationship Id="rId10" Type="http://schemas.openxmlformats.org/officeDocument/2006/relationships/hyperlink" Target="https://html2-f.scribdassets.com/5nmwqq7itc4aqx2e/images/6-a5a093175f.jpg" TargetMode="External"/><Relationship Id="rId19" Type="http://schemas.openxmlformats.org/officeDocument/2006/relationships/image" Target="media/image13.gif"/><Relationship Id="rId31" Type="http://schemas.openxmlformats.org/officeDocument/2006/relationships/image" Target="media/image14.png"/><Relationship Id="rId44" Type="http://schemas.openxmlformats.org/officeDocument/2006/relationships/hyperlink" Target="https://www" TargetMode="External"/><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hyperlink" Target="http://www.amazon.com/Elder-Brothers-Alan-Ereira/dp/0679743367/ref=tmm_pap_swatch_0?_encoding=UTF8&amp;sr=&amp;qid=" TargetMode="External"/><Relationship Id="rId27" Type="http://schemas.openxmlformats.org/officeDocument/2006/relationships/hyperlink" Target="https://books.google.com/books?id=2YQTHJlt5l4C&amp;pg=PA90" TargetMode="External"/><Relationship Id="rId30" Type="http://schemas.openxmlformats.org/officeDocument/2006/relationships/hyperlink" Target="https://en.wikipedia.org/wiki/Kankuamo" TargetMode="External"/><Relationship Id="rId35" Type="http://schemas.openxmlformats.org/officeDocument/2006/relationships/image" Target="media/image17.png"/><Relationship Id="rId43"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6110</Words>
  <Characters>34828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2018-07-12T15:38:00Z</dcterms:created>
  <dcterms:modified xsi:type="dcterms:W3CDTF">2018-07-12T15:38:00Z</dcterms:modified>
</cp:coreProperties>
</file>